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D2" w:rsidRDefault="00AE76D2" w:rsidP="0070771B">
      <w:pPr>
        <w:spacing w:line="360" w:lineRule="auto"/>
        <w:rPr>
          <w:sz w:val="24"/>
          <w:szCs w:val="24"/>
        </w:rPr>
      </w:pPr>
    </w:p>
    <w:p w:rsidR="00CE138E" w:rsidRDefault="00CE138E" w:rsidP="0070771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63360" cy="9282939"/>
            <wp:effectExtent l="0" t="0" r="0" b="0"/>
            <wp:docPr id="2" name="Рисунок 2" descr="C:\Users\Садик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928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620" w:rsidRDefault="004C0620" w:rsidP="00C40161">
      <w:pPr>
        <w:rPr>
          <w:sz w:val="24"/>
          <w:szCs w:val="24"/>
        </w:rPr>
      </w:pPr>
    </w:p>
    <w:p w:rsidR="004C0620" w:rsidRPr="00C40161" w:rsidRDefault="004C0620" w:rsidP="00C40161">
      <w:pPr>
        <w:rPr>
          <w:sz w:val="24"/>
          <w:szCs w:val="24"/>
        </w:rPr>
        <w:sectPr w:rsidR="004C0620" w:rsidRPr="00C40161">
          <w:type w:val="continuous"/>
          <w:pgSz w:w="11900" w:h="16838"/>
          <w:pgMar w:top="775" w:right="824" w:bottom="442" w:left="740" w:header="0" w:footer="0" w:gutter="0"/>
          <w:cols w:space="720" w:equalWidth="0">
            <w:col w:w="10340"/>
          </w:cols>
        </w:sectPr>
      </w:pPr>
    </w:p>
    <w:p w:rsidR="00CE138E" w:rsidRDefault="00CE138E" w:rsidP="00AE76D2">
      <w:pPr>
        <w:ind w:firstLine="567"/>
        <w:jc w:val="both"/>
        <w:rPr>
          <w:rFonts w:eastAsia="Calibri"/>
          <w:sz w:val="24"/>
          <w:szCs w:val="24"/>
        </w:rPr>
      </w:pPr>
    </w:p>
    <w:p w:rsidR="000D444C" w:rsidRPr="0070771B" w:rsidRDefault="00DD78C6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Учебный план муниципального бюджетного дошкольного образовательного учреждения «</w:t>
      </w:r>
      <w:proofErr w:type="spellStart"/>
      <w:r w:rsidR="00492E58">
        <w:rPr>
          <w:rFonts w:eastAsia="Times New Roman"/>
          <w:sz w:val="24"/>
          <w:szCs w:val="24"/>
        </w:rPr>
        <w:t>Новоу</w:t>
      </w:r>
      <w:r w:rsidR="009B4B98">
        <w:rPr>
          <w:rFonts w:eastAsia="Times New Roman"/>
          <w:sz w:val="24"/>
          <w:szCs w:val="24"/>
        </w:rPr>
        <w:t>беевский</w:t>
      </w:r>
      <w:proofErr w:type="spellEnd"/>
      <w:r w:rsidR="008A7CE8" w:rsidRPr="0070771B">
        <w:rPr>
          <w:rFonts w:eastAsia="Times New Roman"/>
          <w:sz w:val="24"/>
          <w:szCs w:val="24"/>
        </w:rPr>
        <w:t xml:space="preserve"> детский сад</w:t>
      </w:r>
      <w:r w:rsidRPr="0070771B">
        <w:rPr>
          <w:rFonts w:eastAsia="Calibri"/>
          <w:sz w:val="24"/>
          <w:szCs w:val="24"/>
        </w:rPr>
        <w:t>»</w:t>
      </w:r>
      <w:r w:rsidR="008A7CE8" w:rsidRPr="0070771B">
        <w:rPr>
          <w:rFonts w:eastAsia="Calibri"/>
          <w:sz w:val="24"/>
          <w:szCs w:val="24"/>
        </w:rPr>
        <w:t xml:space="preserve"> </w:t>
      </w:r>
      <w:proofErr w:type="spellStart"/>
      <w:r w:rsidR="008A7CE8" w:rsidRPr="0070771B">
        <w:rPr>
          <w:rFonts w:eastAsia="Calibri"/>
          <w:sz w:val="24"/>
          <w:szCs w:val="24"/>
        </w:rPr>
        <w:t>Дрожжановского</w:t>
      </w:r>
      <w:proofErr w:type="spellEnd"/>
      <w:r w:rsidR="008A7CE8" w:rsidRPr="0070771B">
        <w:rPr>
          <w:rFonts w:eastAsia="Calibri"/>
          <w:sz w:val="24"/>
          <w:szCs w:val="24"/>
        </w:rPr>
        <w:t xml:space="preserve"> муниципального района Республики Татарстан</w:t>
      </w:r>
      <w:r w:rsidRPr="0070771B">
        <w:rPr>
          <w:rFonts w:eastAsia="Calibri"/>
          <w:sz w:val="24"/>
          <w:szCs w:val="24"/>
        </w:rPr>
        <w:t xml:space="preserve"> (далее - учебный план) обеспечивает введение в действие и реализацию требований Федерального государственного образовательного стандарта дошкольного образования, определяет общий объем нагрузки и максимальный объем учебной нагрузки воспитанников, состав и структуру обязательных образовательных областей по возрастным группам. Учебный план разработан в соответствии </w:t>
      </w:r>
      <w:proofErr w:type="gramStart"/>
      <w:r w:rsidRPr="0070771B">
        <w:rPr>
          <w:rFonts w:eastAsia="Calibri"/>
          <w:sz w:val="24"/>
          <w:szCs w:val="24"/>
        </w:rPr>
        <w:t>с</w:t>
      </w:r>
      <w:proofErr w:type="gramEnd"/>
      <w:r w:rsidRPr="0070771B">
        <w:rPr>
          <w:rFonts w:eastAsia="Calibri"/>
          <w:sz w:val="24"/>
          <w:szCs w:val="24"/>
        </w:rPr>
        <w:t>: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Федеральным законом от 29.12.2012 года №273–ФЗ «Об образовании в Российской Федерации»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Санитарно-эпидемиологическими правилами и нормативами СанПиН</w:t>
      </w:r>
      <w:proofErr w:type="gramStart"/>
      <w:r w:rsidR="00DD78C6" w:rsidRPr="0070771B">
        <w:rPr>
          <w:rFonts w:eastAsia="Calibri"/>
          <w:sz w:val="24"/>
          <w:szCs w:val="24"/>
        </w:rPr>
        <w:t>2</w:t>
      </w:r>
      <w:proofErr w:type="gramEnd"/>
      <w:r w:rsidR="00DD78C6" w:rsidRPr="0070771B">
        <w:rPr>
          <w:rFonts w:eastAsia="Calibri"/>
          <w:sz w:val="24"/>
          <w:szCs w:val="24"/>
        </w:rPr>
        <w:t>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от15 мая 2013г №26;</w:t>
      </w:r>
    </w:p>
    <w:p w:rsidR="000D444C" w:rsidRPr="0070771B" w:rsidRDefault="0070771B" w:rsidP="00AE76D2">
      <w:pPr>
        <w:tabs>
          <w:tab w:val="left" w:pos="1437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Письмом Министерства образования Российской Федерации от 14.03.2000 г.№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– дошкольного образования»;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Законом РТ от 22 июля2013г. №68-ЗРТ «Об образовании»;</w:t>
      </w:r>
    </w:p>
    <w:p w:rsidR="005577DF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Законом РТ №16 от 03.03.2012 «О государственных языках Республики Татарстан и других языках в Республике Татарстан»</w:t>
      </w:r>
    </w:p>
    <w:p w:rsidR="000D444C" w:rsidRPr="0070771B" w:rsidRDefault="0070771B" w:rsidP="00AE76D2">
      <w:pPr>
        <w:tabs>
          <w:tab w:val="left" w:pos="1440"/>
        </w:tabs>
        <w:ind w:left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D78C6" w:rsidRPr="0070771B">
        <w:rPr>
          <w:rFonts w:eastAsia="Calibri"/>
          <w:sz w:val="24"/>
          <w:szCs w:val="24"/>
        </w:rPr>
        <w:t>Уставом МБДОУ 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 w:rsidRPr="0070771B">
        <w:rPr>
          <w:rFonts w:eastAsia="Calibri"/>
          <w:sz w:val="24"/>
          <w:szCs w:val="24"/>
        </w:rPr>
        <w:t xml:space="preserve"> </w:t>
      </w:r>
      <w:r w:rsidR="00FF4C4D" w:rsidRPr="0070771B">
        <w:rPr>
          <w:rFonts w:eastAsia="Calibri"/>
          <w:sz w:val="24"/>
          <w:szCs w:val="24"/>
        </w:rPr>
        <w:t>детский сад</w:t>
      </w:r>
      <w:r w:rsidR="00DD78C6" w:rsidRPr="0070771B">
        <w:rPr>
          <w:rFonts w:eastAsia="Calibri"/>
          <w:sz w:val="24"/>
          <w:szCs w:val="24"/>
        </w:rPr>
        <w:t>»</w:t>
      </w:r>
    </w:p>
    <w:p w:rsidR="000D444C" w:rsidRPr="0070771B" w:rsidRDefault="0070771B" w:rsidP="00AE76D2">
      <w:pPr>
        <w:tabs>
          <w:tab w:val="left" w:pos="143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="00DD78C6" w:rsidRPr="0070771B">
        <w:rPr>
          <w:rFonts w:eastAsia="Calibri"/>
          <w:sz w:val="24"/>
          <w:szCs w:val="24"/>
        </w:rPr>
        <w:t xml:space="preserve">Основной общеобразовательной программой - образовательной программой дошкольного образования </w:t>
      </w:r>
      <w:r w:rsidR="005577DF" w:rsidRPr="0070771B">
        <w:rPr>
          <w:rFonts w:eastAsia="Calibri"/>
          <w:sz w:val="24"/>
          <w:szCs w:val="24"/>
        </w:rPr>
        <w:t>м</w:t>
      </w:r>
      <w:r w:rsidR="00DD78C6" w:rsidRPr="0070771B">
        <w:rPr>
          <w:rFonts w:eastAsia="Calibri"/>
          <w:sz w:val="24"/>
          <w:szCs w:val="24"/>
        </w:rPr>
        <w:t>униципально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бюджетно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дошкольно</w:t>
      </w:r>
      <w:r w:rsidR="005577DF" w:rsidRPr="0070771B">
        <w:rPr>
          <w:rFonts w:eastAsia="Calibri"/>
          <w:sz w:val="24"/>
          <w:szCs w:val="24"/>
        </w:rPr>
        <w:t>го</w:t>
      </w:r>
      <w:r w:rsidR="00DD78C6" w:rsidRPr="0070771B">
        <w:rPr>
          <w:rFonts w:eastAsia="Calibri"/>
          <w:sz w:val="24"/>
          <w:szCs w:val="24"/>
        </w:rPr>
        <w:t xml:space="preserve"> образовательно</w:t>
      </w:r>
      <w:r w:rsidR="005577DF" w:rsidRPr="0070771B">
        <w:rPr>
          <w:rFonts w:eastAsia="Calibri"/>
          <w:sz w:val="24"/>
          <w:szCs w:val="24"/>
        </w:rPr>
        <w:t xml:space="preserve">го учреждения </w:t>
      </w:r>
      <w:r w:rsidR="00DD78C6" w:rsidRPr="0070771B">
        <w:rPr>
          <w:rFonts w:eastAsia="Calibri"/>
          <w:sz w:val="24"/>
          <w:szCs w:val="24"/>
        </w:rPr>
        <w:t>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 w:rsidRPr="0070771B">
        <w:rPr>
          <w:rFonts w:eastAsia="Calibri"/>
          <w:sz w:val="24"/>
          <w:szCs w:val="24"/>
        </w:rPr>
        <w:t xml:space="preserve"> </w:t>
      </w:r>
      <w:r w:rsidR="005577DF" w:rsidRPr="0070771B">
        <w:rPr>
          <w:rFonts w:eastAsia="Calibri"/>
          <w:sz w:val="24"/>
          <w:szCs w:val="24"/>
        </w:rPr>
        <w:t>детский сад</w:t>
      </w:r>
      <w:r w:rsidR="00DD78C6" w:rsidRPr="0070771B">
        <w:rPr>
          <w:rFonts w:eastAsia="Calibri"/>
          <w:sz w:val="24"/>
          <w:szCs w:val="24"/>
        </w:rPr>
        <w:t xml:space="preserve">» </w:t>
      </w:r>
      <w:r w:rsidR="005577DF" w:rsidRPr="0070771B">
        <w:rPr>
          <w:rFonts w:eastAsia="Calibri"/>
          <w:sz w:val="24"/>
          <w:szCs w:val="24"/>
        </w:rPr>
        <w:t>Д</w:t>
      </w:r>
      <w:r w:rsidR="00DD78C6" w:rsidRPr="0070771B">
        <w:rPr>
          <w:rFonts w:eastAsia="Calibri"/>
          <w:sz w:val="24"/>
          <w:szCs w:val="24"/>
        </w:rPr>
        <w:t>МР РТ.</w:t>
      </w:r>
    </w:p>
    <w:p w:rsidR="000D444C" w:rsidRPr="0070771B" w:rsidRDefault="00DD78C6" w:rsidP="00AE76D2">
      <w:pPr>
        <w:tabs>
          <w:tab w:val="left" w:pos="10183"/>
        </w:tabs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Учебный план является частью основной образовательной программы дошкольного образования МБДОУ, отражает организационно – педагогические условия, необходимые для достижения результатов освоения основной образовательной программы дошкольного образования, определяет (регламентирует) перечень образовательных областей и время, отводимое на их освоение и организацию.</w:t>
      </w:r>
    </w:p>
    <w:p w:rsidR="000D444C" w:rsidRPr="0070771B" w:rsidRDefault="00DD78C6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Содержание и структура учебного плана МБДОУ определяются целями, задачами и спецификой образовательной деятельности МБДОУ, сформулированными в Уставе и ООП ДО МБДОУ.</w:t>
      </w:r>
    </w:p>
    <w:p w:rsidR="006A5AD4" w:rsidRPr="0070771B" w:rsidRDefault="006A5AD4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Коллектив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дошкольного образовательного учреждения реализует основную образовательную программу дошкольного образовательного учреждения, составленную на основе ФГОС </w:t>
      </w:r>
      <w:proofErr w:type="gramStart"/>
      <w:r w:rsidRPr="0070771B">
        <w:rPr>
          <w:rFonts w:eastAsia="Times New Roman"/>
          <w:sz w:val="24"/>
          <w:szCs w:val="24"/>
        </w:rPr>
        <w:t>ДО</w:t>
      </w:r>
      <w:proofErr w:type="gramEnd"/>
      <w:r w:rsidRPr="0070771B">
        <w:rPr>
          <w:rFonts w:eastAsia="Times New Roman"/>
          <w:b/>
          <w:bCs/>
          <w:sz w:val="24"/>
          <w:szCs w:val="24"/>
        </w:rPr>
        <w:t>.</w:t>
      </w:r>
      <w:r w:rsidRPr="0070771B">
        <w:rPr>
          <w:rFonts w:eastAsia="Times New Roman"/>
          <w:sz w:val="24"/>
          <w:szCs w:val="24"/>
        </w:rPr>
        <w:t xml:space="preserve"> Программа дополняется национально-региональными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МО и Н РТ реализуется региональная образовательная программа дошкольного образования.</w:t>
      </w:r>
    </w:p>
    <w:p w:rsidR="006A5AD4" w:rsidRPr="0070771B" w:rsidRDefault="006A5AD4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Учебный план определяет организацию воспитательно-образовательного процесса в учреждении и структуру основной образовательной программы дошкольного образования, реализуемой в ДОУ.</w:t>
      </w:r>
    </w:p>
    <w:p w:rsidR="006A5AD4" w:rsidRPr="0070771B" w:rsidRDefault="006A5AD4" w:rsidP="00AE76D2">
      <w:pPr>
        <w:pStyle w:val="a5"/>
        <w:ind w:firstLine="567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Программа состоит из трёх частей:</w:t>
      </w:r>
    </w:p>
    <w:p w:rsidR="006A5AD4" w:rsidRPr="0070771B" w:rsidRDefault="0070771B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5AD4" w:rsidRPr="0070771B">
        <w:rPr>
          <w:rFonts w:eastAsia="Times New Roman"/>
          <w:sz w:val="24"/>
          <w:szCs w:val="24"/>
        </w:rPr>
        <w:t>Целевой раздел образовательной программы.</w:t>
      </w:r>
    </w:p>
    <w:p w:rsidR="006A5AD4" w:rsidRPr="0070771B" w:rsidRDefault="0070771B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A5AD4" w:rsidRPr="0070771B">
        <w:rPr>
          <w:rFonts w:eastAsia="Times New Roman"/>
          <w:sz w:val="24"/>
          <w:szCs w:val="24"/>
        </w:rPr>
        <w:t>Содержательный раздел образовательной программы.</w:t>
      </w:r>
    </w:p>
    <w:p w:rsidR="006A5AD4" w:rsidRPr="00A36E7A" w:rsidRDefault="00A36E7A" w:rsidP="00AE76D2">
      <w:pPr>
        <w:pStyle w:val="a5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6A5AD4" w:rsidRPr="0070771B">
        <w:rPr>
          <w:rFonts w:eastAsia="Times New Roman"/>
          <w:sz w:val="24"/>
          <w:szCs w:val="24"/>
        </w:rPr>
        <w:t>Организационный раздел.</w:t>
      </w:r>
    </w:p>
    <w:p w:rsidR="00090762" w:rsidRPr="00492ACF" w:rsidRDefault="00090762" w:rsidP="00AE76D2">
      <w:pPr>
        <w:pStyle w:val="a5"/>
        <w:ind w:firstLine="567"/>
        <w:jc w:val="both"/>
        <w:rPr>
          <w:sz w:val="24"/>
          <w:szCs w:val="24"/>
        </w:rPr>
      </w:pPr>
      <w:r w:rsidRPr="00090762">
        <w:rPr>
          <w:b/>
          <w:sz w:val="24"/>
          <w:szCs w:val="24"/>
        </w:rPr>
        <w:t>Целевой раздел</w:t>
      </w:r>
      <w:r w:rsidRPr="00492ACF">
        <w:rPr>
          <w:sz w:val="24"/>
          <w:szCs w:val="24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090762" w:rsidRDefault="00090762" w:rsidP="00AE76D2">
      <w:pPr>
        <w:ind w:firstLine="567"/>
        <w:jc w:val="both"/>
        <w:rPr>
          <w:sz w:val="24"/>
          <w:szCs w:val="24"/>
        </w:rPr>
      </w:pPr>
      <w:r w:rsidRPr="00090762">
        <w:rPr>
          <w:b/>
          <w:sz w:val="24"/>
          <w:szCs w:val="24"/>
        </w:rPr>
        <w:t>Содержательный раздел</w:t>
      </w:r>
      <w:r w:rsidRPr="00492ACF">
        <w:rPr>
          <w:sz w:val="24"/>
          <w:szCs w:val="24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</w:t>
      </w:r>
      <w:r>
        <w:rPr>
          <w:sz w:val="24"/>
          <w:szCs w:val="24"/>
        </w:rPr>
        <w:t xml:space="preserve"> </w:t>
      </w:r>
      <w:r w:rsidRPr="00492ACF">
        <w:rPr>
          <w:sz w:val="24"/>
          <w:szCs w:val="24"/>
        </w:rPr>
        <w:t>- социально-коммун</w:t>
      </w:r>
      <w:r>
        <w:rPr>
          <w:sz w:val="24"/>
          <w:szCs w:val="24"/>
        </w:rPr>
        <w:t>и</w:t>
      </w:r>
      <w:r w:rsidRPr="00492ACF">
        <w:rPr>
          <w:sz w:val="24"/>
          <w:szCs w:val="24"/>
        </w:rPr>
        <w:t>кативной, речевой, художественно-эстетической, физической.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</w:t>
      </w:r>
      <w:r>
        <w:rPr>
          <w:sz w:val="24"/>
          <w:szCs w:val="24"/>
        </w:rPr>
        <w:t>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</w:rPr>
        <w:t>Организационный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</w:rPr>
        <w:t xml:space="preserve">раздел </w:t>
      </w:r>
      <w:r w:rsidRPr="0070771B">
        <w:rPr>
          <w:rFonts w:eastAsia="Times New Roman"/>
          <w:sz w:val="24"/>
          <w:szCs w:val="24"/>
        </w:rPr>
        <w:t>описывает материально-техническое обеспечение Программы,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обеспеченность методическими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Объем обязательной части программы составляет не менее 60% времени, необходимого для реализации программы, часть, формируемая участниками образовательного процесс</w:t>
      </w:r>
      <w:proofErr w:type="gramStart"/>
      <w:r w:rsidRPr="0070771B">
        <w:rPr>
          <w:rFonts w:eastAsia="Times New Roman"/>
          <w:sz w:val="24"/>
          <w:szCs w:val="24"/>
        </w:rPr>
        <w:t>а-</w:t>
      </w:r>
      <w:proofErr w:type="gramEnd"/>
      <w:r w:rsidRPr="0070771B">
        <w:rPr>
          <w:rFonts w:eastAsia="Times New Roman"/>
          <w:sz w:val="24"/>
          <w:szCs w:val="24"/>
        </w:rPr>
        <w:t xml:space="preserve"> не более 40% общего объема программы.</w:t>
      </w:r>
    </w:p>
    <w:p w:rsidR="005577DF" w:rsidRPr="0070771B" w:rsidRDefault="005577DF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70771B">
        <w:rPr>
          <w:rFonts w:eastAsia="Times New Roman"/>
          <w:sz w:val="24"/>
          <w:szCs w:val="24"/>
        </w:rPr>
        <w:t>СанПин</w:t>
      </w:r>
      <w:proofErr w:type="spellEnd"/>
      <w:r w:rsidRPr="0070771B">
        <w:rPr>
          <w:rFonts w:eastAsia="Times New Roman"/>
          <w:sz w:val="24"/>
          <w:szCs w:val="24"/>
        </w:rPr>
        <w:t xml:space="preserve"> 2.4.1.3049-13)</w:t>
      </w:r>
    </w:p>
    <w:p w:rsidR="005577DF" w:rsidRPr="00A36E7A" w:rsidRDefault="005577DF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Учебный план </w:t>
      </w:r>
      <w:r w:rsidRPr="00A36E7A">
        <w:rPr>
          <w:rFonts w:eastAsia="Times New Roman"/>
          <w:bCs/>
          <w:sz w:val="24"/>
          <w:szCs w:val="24"/>
        </w:rPr>
        <w:t>охватывает следующие определенные направления развития и образования детей</w:t>
      </w:r>
      <w:r w:rsidR="009B4B98">
        <w:rPr>
          <w:rFonts w:eastAsia="Times New Roman"/>
          <w:bCs/>
          <w:sz w:val="24"/>
          <w:szCs w:val="24"/>
        </w:rPr>
        <w:t>:</w:t>
      </w:r>
    </w:p>
    <w:p w:rsidR="005577DF" w:rsidRPr="0070771B" w:rsidRDefault="005577DF" w:rsidP="00AE76D2">
      <w:pPr>
        <w:pStyle w:val="a5"/>
      </w:pPr>
      <w:r w:rsidRPr="0070771B">
        <w:rPr>
          <w:rFonts w:eastAsia="Times New Roman"/>
        </w:rPr>
        <w:t>ОБРАЗОВАТЕЛЬНАЯ</w:t>
      </w:r>
      <w:r w:rsidRPr="0070771B">
        <w:tab/>
      </w:r>
      <w:r w:rsidRPr="0070771B">
        <w:rPr>
          <w:rFonts w:eastAsia="Times New Roman"/>
        </w:rPr>
        <w:t>ОБЛАСТЬ</w:t>
      </w:r>
      <w:r w:rsidRPr="0070771B">
        <w:tab/>
      </w:r>
      <w:r w:rsidRPr="0070771B">
        <w:rPr>
          <w:rFonts w:eastAsia="Times New Roman"/>
        </w:rPr>
        <w:t>«СОЦИАЛЬНО-КОММУНИКАТИВНОЕ</w:t>
      </w:r>
      <w:r w:rsidRPr="0070771B">
        <w:tab/>
      </w:r>
      <w:r w:rsidRPr="0070771B">
        <w:rPr>
          <w:rFonts w:eastAsia="Times New Roman"/>
        </w:rPr>
        <w:t>РАЗВИТИЕ»</w:t>
      </w:r>
      <w:r w:rsidR="00A36E7A">
        <w:rPr>
          <w:rFonts w:eastAsia="Times New Roman"/>
        </w:rPr>
        <w:t>:</w:t>
      </w:r>
      <w:r w:rsidRPr="0070771B">
        <w:tab/>
      </w:r>
    </w:p>
    <w:p w:rsidR="005577DF" w:rsidRPr="0070771B" w:rsidRDefault="00A36E7A" w:rsidP="00AE76D2">
      <w:pPr>
        <w:tabs>
          <w:tab w:val="left" w:pos="380"/>
          <w:tab w:val="left" w:pos="3440"/>
          <w:tab w:val="left" w:pos="540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Социализация,</w:t>
      </w:r>
      <w:r>
        <w:rPr>
          <w:rFonts w:eastAsia="Times New Roman"/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развитие</w:t>
      </w:r>
      <w:r w:rsidR="005577DF" w:rsidRPr="0070771B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общения, нравственное воспитание (игра).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Ребенок в семье и сообществе, патриотическое воспитание.</w:t>
      </w:r>
    </w:p>
    <w:p w:rsidR="005577DF" w:rsidRPr="0070771B" w:rsidRDefault="00A36E7A" w:rsidP="00AE76D2">
      <w:pPr>
        <w:tabs>
          <w:tab w:val="left" w:pos="2420"/>
          <w:tab w:val="left" w:pos="4740"/>
          <w:tab w:val="left" w:pos="600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Самообслуживание,</w:t>
      </w:r>
      <w:r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самостоятельность,</w:t>
      </w:r>
      <w:r w:rsidR="00090762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>трудовое</w:t>
      </w:r>
      <w:r w:rsidR="005577DF" w:rsidRPr="0070771B">
        <w:rPr>
          <w:sz w:val="24"/>
          <w:szCs w:val="24"/>
        </w:rPr>
        <w:tab/>
      </w:r>
      <w:r w:rsidR="005577DF" w:rsidRPr="0070771B">
        <w:rPr>
          <w:rFonts w:eastAsia="Times New Roman"/>
          <w:sz w:val="24"/>
          <w:szCs w:val="24"/>
        </w:rPr>
        <w:t>воспитание.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Формирование основ безопасности.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 ОБЛАСТЬ «ПОЗНАВАТЕЛЬНОЕ РАЗВИТИЕ»</w:t>
      </w:r>
      <w:r w:rsidR="00A36E7A">
        <w:rPr>
          <w:rFonts w:eastAsia="Times New Roman"/>
        </w:rPr>
        <w:t>: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Развитие познавательно-исследовательской деятельности.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Приобщение к социокультурным ценностям.</w:t>
      </w:r>
    </w:p>
    <w:p w:rsidR="005577DF" w:rsidRPr="00A36E7A" w:rsidRDefault="00A36E7A" w:rsidP="00AE76D2">
      <w:pPr>
        <w:pStyle w:val="a5"/>
        <w:rPr>
          <w:sz w:val="24"/>
          <w:szCs w:val="24"/>
        </w:rPr>
      </w:pPr>
      <w:r>
        <w:rPr>
          <w:rFonts w:eastAsia="Times New Roman"/>
        </w:rPr>
        <w:t xml:space="preserve">           </w:t>
      </w:r>
      <w:r w:rsidRPr="00A36E7A">
        <w:rPr>
          <w:rFonts w:eastAsia="Times New Roman"/>
          <w:sz w:val="24"/>
          <w:szCs w:val="24"/>
        </w:rPr>
        <w:t xml:space="preserve">- </w:t>
      </w:r>
      <w:r w:rsidR="005577DF" w:rsidRPr="00A36E7A">
        <w:rPr>
          <w:rFonts w:eastAsia="Times New Roman"/>
          <w:sz w:val="24"/>
          <w:szCs w:val="24"/>
        </w:rPr>
        <w:t>Формирование</w:t>
      </w:r>
      <w:r w:rsidRPr="00A36E7A">
        <w:rPr>
          <w:sz w:val="24"/>
          <w:szCs w:val="24"/>
        </w:rPr>
        <w:t xml:space="preserve">  </w:t>
      </w:r>
      <w:r w:rsidR="005577DF" w:rsidRPr="00A36E7A">
        <w:rPr>
          <w:rFonts w:eastAsia="Times New Roman"/>
          <w:sz w:val="24"/>
          <w:szCs w:val="24"/>
        </w:rPr>
        <w:t>элементарных</w:t>
      </w:r>
      <w:r w:rsidR="005577DF" w:rsidRPr="00A36E7A">
        <w:rPr>
          <w:sz w:val="24"/>
          <w:szCs w:val="24"/>
        </w:rPr>
        <w:tab/>
      </w:r>
      <w:r w:rsidR="005577DF" w:rsidRPr="00A36E7A">
        <w:rPr>
          <w:rFonts w:eastAsia="Times New Roman"/>
          <w:sz w:val="24"/>
          <w:szCs w:val="24"/>
        </w:rPr>
        <w:t>математических</w:t>
      </w:r>
      <w:r w:rsidR="005577DF" w:rsidRPr="00A36E7A">
        <w:rPr>
          <w:sz w:val="24"/>
          <w:szCs w:val="24"/>
        </w:rPr>
        <w:tab/>
      </w:r>
      <w:r w:rsidR="005577DF" w:rsidRPr="00A36E7A">
        <w:rPr>
          <w:rFonts w:eastAsia="Times New Roman"/>
          <w:sz w:val="24"/>
          <w:szCs w:val="24"/>
        </w:rPr>
        <w:t>представлений.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5577DF" w:rsidRPr="00A36E7A">
        <w:rPr>
          <w:rFonts w:eastAsia="Times New Roman"/>
          <w:sz w:val="24"/>
          <w:szCs w:val="24"/>
        </w:rPr>
        <w:t>Ознакомление с миром природы.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 ОБЛАСТЬ «РЕЧЕВОЕ РАЗВИТИЕ»</w:t>
      </w:r>
      <w:r w:rsidR="00A36E7A">
        <w:rPr>
          <w:rFonts w:eastAsia="Times New Roman"/>
        </w:rPr>
        <w:t>:</w:t>
      </w:r>
    </w:p>
    <w:p w:rsidR="005577DF" w:rsidRPr="00A36E7A" w:rsidRDefault="005577DF" w:rsidP="00AE76D2">
      <w:pPr>
        <w:tabs>
          <w:tab w:val="left" w:pos="400"/>
        </w:tabs>
        <w:ind w:firstLine="567"/>
        <w:rPr>
          <w:rFonts w:eastAsia="Times New Roman"/>
          <w:b/>
          <w:bCs/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="00A36E7A">
        <w:rPr>
          <w:rFonts w:eastAsia="Times New Roman"/>
          <w:b/>
          <w:bCs/>
          <w:sz w:val="24"/>
          <w:szCs w:val="24"/>
        </w:rPr>
        <w:t xml:space="preserve">- </w:t>
      </w:r>
      <w:r w:rsidRPr="0070771B">
        <w:rPr>
          <w:rFonts w:eastAsia="Times New Roman"/>
          <w:sz w:val="24"/>
          <w:szCs w:val="24"/>
        </w:rPr>
        <w:t>Развитие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речи.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Художественная литература.</w:t>
      </w:r>
    </w:p>
    <w:p w:rsidR="005577DF" w:rsidRPr="0070771B" w:rsidRDefault="005577DF" w:rsidP="00AE76D2">
      <w:pPr>
        <w:pStyle w:val="a5"/>
        <w:rPr>
          <w:rFonts w:eastAsia="Times New Roman"/>
        </w:rPr>
      </w:pPr>
      <w:r w:rsidRPr="0070771B">
        <w:rPr>
          <w:rFonts w:eastAsia="Times New Roman"/>
        </w:rPr>
        <w:t>ОБРАЗОВАТЕЛЬНАЯ</w:t>
      </w:r>
      <w:r w:rsidRPr="0070771B">
        <w:tab/>
      </w:r>
      <w:r w:rsidRPr="0070771B">
        <w:rPr>
          <w:rFonts w:eastAsia="Times New Roman"/>
        </w:rPr>
        <w:t>ОБЛАСТЬ</w:t>
      </w:r>
      <w:r w:rsidRPr="0070771B">
        <w:tab/>
      </w:r>
      <w:r w:rsidRPr="0070771B">
        <w:rPr>
          <w:rFonts w:eastAsia="Times New Roman"/>
        </w:rPr>
        <w:t>«ХУДОЖЕСТВЕННО-ЭСТЕТИЧЕСКОЕ РАЗВИТИЕ»</w:t>
      </w:r>
      <w:r w:rsidR="00A36E7A">
        <w:rPr>
          <w:rFonts w:eastAsia="Times New Roman"/>
        </w:rPr>
        <w:t>:</w:t>
      </w:r>
      <w:r w:rsidRPr="0070771B">
        <w:rPr>
          <w:rFonts w:eastAsia="Times New Roman"/>
        </w:rPr>
        <w:t xml:space="preserve"> </w:t>
      </w:r>
    </w:p>
    <w:p w:rsidR="005577DF" w:rsidRPr="0070771B" w:rsidRDefault="00A36E7A" w:rsidP="00AE76D2">
      <w:pPr>
        <w:tabs>
          <w:tab w:val="left" w:pos="380"/>
          <w:tab w:val="left" w:pos="3140"/>
          <w:tab w:val="left" w:pos="4820"/>
        </w:tabs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Приобщение к искусству.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Изобразительная деятельность (рисование, лепка, аппликация).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Конструктивно-модельная деятельность.</w:t>
      </w:r>
    </w:p>
    <w:p w:rsidR="005577DF" w:rsidRPr="0070771B" w:rsidRDefault="00A36E7A" w:rsidP="00AE76D2">
      <w:pPr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Музыкально-художественная деятельность</w:t>
      </w:r>
      <w:r>
        <w:rPr>
          <w:rFonts w:eastAsia="Times New Roman"/>
          <w:sz w:val="24"/>
          <w:szCs w:val="24"/>
        </w:rPr>
        <w:t>.</w:t>
      </w:r>
    </w:p>
    <w:p w:rsidR="005577DF" w:rsidRPr="0070771B" w:rsidRDefault="005577DF" w:rsidP="00AE76D2">
      <w:pPr>
        <w:pStyle w:val="a5"/>
      </w:pPr>
      <w:r w:rsidRPr="0070771B">
        <w:rPr>
          <w:rFonts w:eastAsia="Times New Roman"/>
        </w:rPr>
        <w:t>ОБРАЗОВАТЕЛЬНАЯ ОБЛАСТЬ «ФИЗИЧЕСКОЕ РАЗВИТИЕ»</w:t>
      </w:r>
      <w:r w:rsidR="00A36E7A">
        <w:rPr>
          <w:rFonts w:eastAsia="Times New Roman"/>
        </w:rPr>
        <w:t>:</w:t>
      </w:r>
    </w:p>
    <w:p w:rsidR="005577DF" w:rsidRPr="0070771B" w:rsidRDefault="00A36E7A" w:rsidP="00AE76D2">
      <w:pPr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Формирование начальных представлений о здоровом образе</w:t>
      </w:r>
      <w:r w:rsidR="005577DF" w:rsidRPr="0070771B">
        <w:rPr>
          <w:sz w:val="24"/>
          <w:szCs w:val="24"/>
        </w:rPr>
        <w:t xml:space="preserve"> </w:t>
      </w:r>
      <w:r w:rsidR="005577DF" w:rsidRPr="0070771B">
        <w:rPr>
          <w:rFonts w:eastAsia="Times New Roman"/>
          <w:sz w:val="24"/>
          <w:szCs w:val="24"/>
        </w:rPr>
        <w:t xml:space="preserve">жизни. </w:t>
      </w:r>
    </w:p>
    <w:p w:rsidR="005577DF" w:rsidRPr="0070771B" w:rsidRDefault="00A36E7A" w:rsidP="00AE76D2">
      <w:pPr>
        <w:ind w:firstLine="56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5577DF" w:rsidRPr="0070771B">
        <w:rPr>
          <w:rFonts w:eastAsia="Times New Roman"/>
          <w:sz w:val="24"/>
          <w:szCs w:val="24"/>
        </w:rPr>
        <w:t>Физическая культура.</w:t>
      </w:r>
    </w:p>
    <w:p w:rsidR="005577DF" w:rsidRDefault="005577DF" w:rsidP="00AE76D2">
      <w:pPr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Образовательные области </w:t>
      </w:r>
      <w:r w:rsidRPr="0070771B">
        <w:rPr>
          <w:rFonts w:eastAsia="Times New Roman"/>
          <w:b/>
          <w:bCs/>
          <w:sz w:val="24"/>
          <w:szCs w:val="24"/>
        </w:rPr>
        <w:t>регионального компонента</w:t>
      </w:r>
      <w:r w:rsidRPr="0070771B">
        <w:rPr>
          <w:rFonts w:eastAsia="Times New Roman"/>
          <w:sz w:val="24"/>
          <w:szCs w:val="24"/>
        </w:rPr>
        <w:t xml:space="preserve"> согласуются с требованиями федерального компонента и реализуются посредством интеграции его </w:t>
      </w:r>
      <w:proofErr w:type="gramStart"/>
      <w:r w:rsidRPr="0070771B">
        <w:rPr>
          <w:rFonts w:eastAsia="Times New Roman"/>
          <w:sz w:val="24"/>
          <w:szCs w:val="24"/>
        </w:rPr>
        <w:t>в</w:t>
      </w:r>
      <w:proofErr w:type="gramEnd"/>
      <w:r w:rsidRPr="0070771B">
        <w:rPr>
          <w:rFonts w:eastAsia="Times New Roman"/>
          <w:sz w:val="24"/>
          <w:szCs w:val="24"/>
        </w:rPr>
        <w:t xml:space="preserve"> </w:t>
      </w:r>
      <w:proofErr w:type="gramStart"/>
      <w:r w:rsidRPr="0070771B">
        <w:rPr>
          <w:rFonts w:eastAsia="Times New Roman"/>
          <w:sz w:val="24"/>
          <w:szCs w:val="24"/>
        </w:rPr>
        <w:t>ОД</w:t>
      </w:r>
      <w:proofErr w:type="gramEnd"/>
      <w:r w:rsidRPr="0070771B">
        <w:rPr>
          <w:rFonts w:eastAsia="Times New Roman"/>
          <w:sz w:val="24"/>
          <w:szCs w:val="24"/>
        </w:rPr>
        <w:t xml:space="preserve"> и совместную деятельность воспитателей и детей.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«Социально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–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 xml:space="preserve">коммуникативное развитие» </w:t>
      </w:r>
      <w:r w:rsidRPr="0070771B">
        <w:rPr>
          <w:rFonts w:eastAsia="Times New Roman"/>
          <w:b/>
          <w:bCs/>
          <w:sz w:val="24"/>
          <w:szCs w:val="24"/>
        </w:rPr>
        <w:t xml:space="preserve">направлено на </w:t>
      </w:r>
      <w:r w:rsidRPr="0070771B">
        <w:rPr>
          <w:rFonts w:eastAsia="Times New Roman"/>
          <w:sz w:val="24"/>
          <w:szCs w:val="24"/>
        </w:rPr>
        <w:t>усвоение норм и ценностей,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принятых в обществе, развитие общения и взаимодействия ребёнка </w:t>
      </w:r>
      <w:proofErr w:type="gramStart"/>
      <w:r w:rsidRPr="0070771B">
        <w:rPr>
          <w:rFonts w:eastAsia="Times New Roman"/>
          <w:sz w:val="24"/>
          <w:szCs w:val="24"/>
        </w:rPr>
        <w:t>со</w:t>
      </w:r>
      <w:proofErr w:type="gramEnd"/>
      <w:r w:rsidRPr="0070771B">
        <w:rPr>
          <w:rFonts w:eastAsia="Times New Roman"/>
          <w:sz w:val="24"/>
          <w:szCs w:val="24"/>
        </w:rPr>
        <w:t xml:space="preserve"> взрослыми и сверстниками, становление самостоятельности, целенаправленности </w:t>
      </w:r>
      <w:proofErr w:type="spellStart"/>
      <w:r w:rsidRPr="0070771B">
        <w:rPr>
          <w:rFonts w:eastAsia="Times New Roman"/>
          <w:sz w:val="24"/>
          <w:szCs w:val="24"/>
        </w:rPr>
        <w:t>саморегуляции</w:t>
      </w:r>
      <w:proofErr w:type="spellEnd"/>
      <w:r w:rsidRPr="0070771B">
        <w:rPr>
          <w:rFonts w:eastAsia="Times New Roman"/>
          <w:sz w:val="24"/>
          <w:szCs w:val="24"/>
        </w:rPr>
        <w:t>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214CFC" w:rsidRPr="0034357B" w:rsidRDefault="0034357B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="00214CFC"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="00214CFC"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="00214CFC" w:rsidRPr="0034357B">
        <w:rPr>
          <w:color w:val="000000"/>
          <w:sz w:val="24"/>
          <w:szCs w:val="24"/>
        </w:rPr>
        <w:t xml:space="preserve">дошкольного образования </w:t>
      </w:r>
      <w:r w:rsidR="00214CFC"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КамАЗе; детей другой национальностей народов Поволжья, родной природы, общественной жизни.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обеспечение безопасности детей дошкольного возраста на улицах и дорогах родного города.</w:t>
      </w:r>
    </w:p>
    <w:p w:rsidR="00214CFC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 xml:space="preserve">- расширение знания детей о работе пожарной службы, службы скорой медицинской помощи </w:t>
      </w:r>
      <w:proofErr w:type="spellStart"/>
      <w:r w:rsidRPr="00F25DCE">
        <w:rPr>
          <w:color w:val="000000"/>
          <w:sz w:val="24"/>
          <w:szCs w:val="24"/>
        </w:rPr>
        <w:t>Дрожжановского</w:t>
      </w:r>
      <w:proofErr w:type="spellEnd"/>
      <w:r w:rsidRPr="00F25DCE">
        <w:rPr>
          <w:color w:val="000000"/>
          <w:sz w:val="24"/>
          <w:szCs w:val="24"/>
        </w:rPr>
        <w:t xml:space="preserve"> района.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«Познавательное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развитие интересов,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любознательности 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</w:t>
      </w:r>
      <w:proofErr w:type="gramEnd"/>
      <w:r w:rsidRPr="0070771B">
        <w:rPr>
          <w:rFonts w:eastAsia="Times New Roman"/>
          <w:sz w:val="24"/>
          <w:szCs w:val="24"/>
        </w:rPr>
        <w:t>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34357B" w:rsidRPr="0034357B" w:rsidRDefault="0034357B" w:rsidP="00AE76D2">
      <w:pPr>
        <w:ind w:firstLine="426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-воспитание познавательного интереса и чувств восхищения результатами культурного творчества представителей</w:t>
      </w:r>
      <w:r>
        <w:rPr>
          <w:color w:val="000000"/>
          <w:sz w:val="24"/>
          <w:szCs w:val="24"/>
        </w:rPr>
        <w:t xml:space="preserve"> разных народов, проживающих в Р</w:t>
      </w:r>
      <w:r w:rsidRPr="00F25DCE">
        <w:rPr>
          <w:color w:val="000000"/>
          <w:sz w:val="24"/>
          <w:szCs w:val="24"/>
        </w:rPr>
        <w:t xml:space="preserve">еспублике Татарстан, </w:t>
      </w:r>
      <w:proofErr w:type="spellStart"/>
      <w:r w:rsidRPr="00F25DCE">
        <w:rPr>
          <w:color w:val="000000"/>
          <w:sz w:val="24"/>
          <w:szCs w:val="24"/>
        </w:rPr>
        <w:t>Дрожжановском</w:t>
      </w:r>
      <w:proofErr w:type="spellEnd"/>
      <w:r w:rsidRPr="00F25DCE">
        <w:rPr>
          <w:color w:val="000000"/>
          <w:sz w:val="24"/>
          <w:szCs w:val="24"/>
        </w:rPr>
        <w:t xml:space="preserve"> районе, с.</w:t>
      </w:r>
      <w:r>
        <w:rPr>
          <w:color w:val="000000"/>
          <w:sz w:val="24"/>
          <w:szCs w:val="24"/>
        </w:rPr>
        <w:t xml:space="preserve"> </w:t>
      </w:r>
      <w:r w:rsidR="00876CD3">
        <w:rPr>
          <w:color w:val="000000"/>
          <w:sz w:val="24"/>
          <w:szCs w:val="24"/>
        </w:rPr>
        <w:t xml:space="preserve"> Новый</w:t>
      </w:r>
      <w:proofErr w:type="gramStart"/>
      <w:r w:rsidR="00876CD3">
        <w:rPr>
          <w:color w:val="000000"/>
          <w:sz w:val="24"/>
          <w:szCs w:val="24"/>
        </w:rPr>
        <w:t xml:space="preserve"> </w:t>
      </w:r>
      <w:r w:rsidRPr="00F25DCE">
        <w:rPr>
          <w:color w:val="000000"/>
          <w:sz w:val="24"/>
          <w:szCs w:val="24"/>
        </w:rPr>
        <w:t>У</w:t>
      </w:r>
      <w:proofErr w:type="gramEnd"/>
      <w:r w:rsidRPr="00F25DCE">
        <w:rPr>
          <w:color w:val="000000"/>
          <w:sz w:val="24"/>
          <w:szCs w:val="24"/>
        </w:rPr>
        <w:t>бей.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 xml:space="preserve">- ознакомление детей с художественной литературой разных жанров; проявление интереса к произведениям татарского, русского и других </w:t>
      </w:r>
      <w:proofErr w:type="gramStart"/>
      <w:r w:rsidRPr="00F25DCE">
        <w:rPr>
          <w:color w:val="000000"/>
          <w:sz w:val="24"/>
          <w:szCs w:val="24"/>
        </w:rPr>
        <w:t>народов</w:t>
      </w:r>
      <w:proofErr w:type="gramEnd"/>
      <w:r w:rsidRPr="00F25DCE">
        <w:rPr>
          <w:color w:val="000000"/>
          <w:sz w:val="24"/>
          <w:szCs w:val="24"/>
        </w:rPr>
        <w:t xml:space="preserve"> проживающих в РТ, устного народного творчества: сказкам, преданиям, легендам, пословицам, поговоркам, загадкам.</w:t>
      </w:r>
    </w:p>
    <w:p w:rsidR="00214CFC" w:rsidRPr="00F25DCE" w:rsidRDefault="00214CFC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«Речевое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владение речью как средством общения и культуры,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литературы, формирование звуковой </w:t>
      </w:r>
      <w:proofErr w:type="spellStart"/>
      <w:r w:rsidRPr="0070771B">
        <w:rPr>
          <w:rFonts w:eastAsia="Times New Roman"/>
          <w:sz w:val="24"/>
          <w:szCs w:val="24"/>
        </w:rPr>
        <w:t>аналитико</w:t>
      </w:r>
      <w:proofErr w:type="spellEnd"/>
      <w:r w:rsidRPr="0070771B">
        <w:rPr>
          <w:rFonts w:eastAsia="Times New Roman"/>
          <w:sz w:val="24"/>
          <w:szCs w:val="24"/>
        </w:rPr>
        <w:t xml:space="preserve"> – синтетической активности как предпосылки обучения грамоте.</w:t>
      </w:r>
      <w:proofErr w:type="gramEnd"/>
    </w:p>
    <w:p w:rsidR="0034357B" w:rsidRPr="0034357B" w:rsidRDefault="0034357B" w:rsidP="00AE76D2">
      <w:pPr>
        <w:ind w:firstLine="567"/>
        <w:rPr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214CF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 w:rsidRPr="00F25DCE">
        <w:rPr>
          <w:color w:val="000000"/>
          <w:sz w:val="24"/>
          <w:szCs w:val="24"/>
        </w:rPr>
        <w:t>обучение детей двум государственным языкам (русскому и татарскому) в равных объёмах.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всех компонентов устной речи.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практическое овладение воспитанниками нормами речи родного языка.</w:t>
      </w:r>
    </w:p>
    <w:p w:rsidR="00214CFC" w:rsidRPr="00F25DCE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развитие свободного общения с взрослыми на родном языке.</w:t>
      </w:r>
    </w:p>
    <w:p w:rsidR="00C60331" w:rsidRPr="009B4B98" w:rsidRDefault="00214CFC" w:rsidP="00AE76D2">
      <w:pPr>
        <w:pStyle w:val="a5"/>
        <w:jc w:val="both"/>
        <w:rPr>
          <w:color w:val="000000"/>
          <w:sz w:val="24"/>
          <w:szCs w:val="24"/>
        </w:rPr>
      </w:pPr>
      <w:r w:rsidRPr="00F25DCE">
        <w:rPr>
          <w:color w:val="000000"/>
          <w:sz w:val="24"/>
          <w:szCs w:val="24"/>
        </w:rPr>
        <w:t>- формирование у детей интереса к изучению родного и второго государственного языка через создание национального культурного пространства в ДОУ. Побуждение детей к общению, использую информационно-коммуникативные технологии, игры-ситуации, наглядность.</w:t>
      </w:r>
    </w:p>
    <w:p w:rsidR="00C60331" w:rsidRDefault="00C60331" w:rsidP="00AE76D2">
      <w:pPr>
        <w:pStyle w:val="a5"/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 внедрение в практику работы ДОУ</w:t>
      </w:r>
      <w:r>
        <w:rPr>
          <w:rFonts w:eastAsia="Times New Roman"/>
          <w:sz w:val="24"/>
          <w:szCs w:val="24"/>
        </w:rPr>
        <w:t>:</w:t>
      </w:r>
    </w:p>
    <w:p w:rsidR="00C60331" w:rsidRPr="00C60331" w:rsidRDefault="00C60331" w:rsidP="00AE76D2">
      <w:pPr>
        <w:pStyle w:val="a5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C60331">
        <w:rPr>
          <w:sz w:val="24"/>
          <w:szCs w:val="24"/>
        </w:rPr>
        <w:t>Зарипова</w:t>
      </w:r>
      <w:proofErr w:type="spellEnd"/>
      <w:r w:rsidRPr="00C60331">
        <w:rPr>
          <w:sz w:val="24"/>
          <w:szCs w:val="24"/>
        </w:rPr>
        <w:t xml:space="preserve"> З.М., </w:t>
      </w:r>
      <w:proofErr w:type="spellStart"/>
      <w:r w:rsidRPr="00C60331">
        <w:rPr>
          <w:sz w:val="24"/>
          <w:szCs w:val="24"/>
        </w:rPr>
        <w:t>Кидрячева</w:t>
      </w:r>
      <w:proofErr w:type="spellEnd"/>
      <w:r w:rsidRPr="00C60331">
        <w:rPr>
          <w:sz w:val="24"/>
          <w:szCs w:val="24"/>
        </w:rPr>
        <w:t xml:space="preserve"> Р.Г. </w:t>
      </w:r>
      <w:proofErr w:type="spellStart"/>
      <w:r w:rsidRPr="00C60331">
        <w:rPr>
          <w:sz w:val="24"/>
          <w:szCs w:val="24"/>
        </w:rPr>
        <w:t>Балалар</w:t>
      </w:r>
      <w:proofErr w:type="spellEnd"/>
      <w:r w:rsidRPr="00C60331">
        <w:rPr>
          <w:sz w:val="24"/>
          <w:szCs w:val="24"/>
        </w:rPr>
        <w:t xml:space="preserve"> </w:t>
      </w:r>
      <w:proofErr w:type="spellStart"/>
      <w:r w:rsidRPr="00C60331">
        <w:rPr>
          <w:sz w:val="24"/>
          <w:szCs w:val="24"/>
        </w:rPr>
        <w:t>бакчасында</w:t>
      </w:r>
      <w:proofErr w:type="spellEnd"/>
      <w:r w:rsidRPr="00C60331">
        <w:rPr>
          <w:sz w:val="24"/>
          <w:szCs w:val="24"/>
        </w:rPr>
        <w:t xml:space="preserve"> </w:t>
      </w:r>
      <w:proofErr w:type="gramStart"/>
      <w:r w:rsidRPr="00C60331">
        <w:rPr>
          <w:sz w:val="24"/>
          <w:szCs w:val="24"/>
        </w:rPr>
        <w:t>рус</w:t>
      </w:r>
      <w:proofErr w:type="gramEnd"/>
      <w:r w:rsidRPr="00C60331">
        <w:rPr>
          <w:sz w:val="24"/>
          <w:szCs w:val="24"/>
        </w:rPr>
        <w:t xml:space="preserve"> </w:t>
      </w:r>
      <w:proofErr w:type="spellStart"/>
      <w:r w:rsidRPr="00C60331">
        <w:rPr>
          <w:sz w:val="24"/>
          <w:szCs w:val="24"/>
        </w:rPr>
        <w:t>балаларны</w:t>
      </w:r>
      <w:proofErr w:type="spellEnd"/>
      <w:r w:rsidRPr="00C60331">
        <w:rPr>
          <w:sz w:val="24"/>
          <w:szCs w:val="24"/>
        </w:rPr>
        <w:t xml:space="preserve"> татар теле </w:t>
      </w:r>
      <w:r w:rsidRPr="00C60331">
        <w:rPr>
          <w:sz w:val="24"/>
          <w:szCs w:val="24"/>
          <w:lang w:val="tt-RU"/>
        </w:rPr>
        <w:t>өйрәтү</w:t>
      </w:r>
      <w:r w:rsidRPr="00C60331">
        <w:rPr>
          <w:sz w:val="24"/>
          <w:szCs w:val="24"/>
        </w:rPr>
        <w:t>/ Обучение русскоязычных детей татарскому языку в детском саду.- Казань: Первая полиграфическая компания, 2013.г. -112 с.</w:t>
      </w:r>
      <w:r w:rsidRPr="00C60331">
        <w:rPr>
          <w:rFonts w:eastAsia="Times New Roman"/>
          <w:sz w:val="24"/>
          <w:szCs w:val="24"/>
        </w:rPr>
        <w:t>-</w:t>
      </w:r>
    </w:p>
    <w:p w:rsidR="00C62179" w:rsidRPr="00F25DCE" w:rsidRDefault="00C60331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="00C62179" w:rsidRPr="00C60331">
        <w:rPr>
          <w:color w:val="000000"/>
          <w:sz w:val="24"/>
          <w:szCs w:val="24"/>
        </w:rPr>
        <w:t>УМК по обучению детей татарскому языку</w:t>
      </w:r>
      <w:r w:rsidRPr="00C60331">
        <w:rPr>
          <w:color w:val="000000"/>
          <w:sz w:val="24"/>
          <w:szCs w:val="24"/>
        </w:rPr>
        <w:t xml:space="preserve"> </w:t>
      </w:r>
      <w:proofErr w:type="gramStart"/>
      <w:r w:rsidR="00C62179" w:rsidRPr="00C60331">
        <w:rPr>
          <w:color w:val="000000"/>
          <w:sz w:val="24"/>
          <w:szCs w:val="24"/>
        </w:rPr>
        <w:t>Обучении</w:t>
      </w:r>
      <w:proofErr w:type="gramEnd"/>
      <w:r w:rsidR="00C62179" w:rsidRPr="00C60331">
        <w:rPr>
          <w:color w:val="000000"/>
          <w:sz w:val="24"/>
          <w:szCs w:val="24"/>
        </w:rPr>
        <w:t xml:space="preserve"> детей татарскому языку. Содержание УМК «Говорим по </w:t>
      </w:r>
      <w:proofErr w:type="gramStart"/>
      <w:r w:rsidR="00C62179" w:rsidRPr="00C60331">
        <w:rPr>
          <w:color w:val="000000"/>
          <w:sz w:val="24"/>
          <w:szCs w:val="24"/>
        </w:rPr>
        <w:t>–</w:t>
      </w:r>
      <w:proofErr w:type="spellStart"/>
      <w:r w:rsidR="00C62179" w:rsidRPr="00C60331">
        <w:rPr>
          <w:color w:val="000000"/>
          <w:sz w:val="24"/>
          <w:szCs w:val="24"/>
        </w:rPr>
        <w:t>т</w:t>
      </w:r>
      <w:proofErr w:type="gramEnd"/>
      <w:r w:rsidR="00C62179" w:rsidRPr="00C60331">
        <w:rPr>
          <w:color w:val="000000"/>
          <w:sz w:val="24"/>
          <w:szCs w:val="24"/>
        </w:rPr>
        <w:t>атарски</w:t>
      </w:r>
      <w:proofErr w:type="spellEnd"/>
      <w:r w:rsidR="00C62179" w:rsidRPr="00C60331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C62179" w:rsidRPr="00C60331">
        <w:rPr>
          <w:color w:val="000000"/>
          <w:sz w:val="24"/>
          <w:szCs w:val="24"/>
        </w:rPr>
        <w:t xml:space="preserve">(авторы </w:t>
      </w:r>
      <w:proofErr w:type="spellStart"/>
      <w:r w:rsidR="00C62179" w:rsidRPr="00C60331">
        <w:rPr>
          <w:color w:val="000000"/>
          <w:sz w:val="24"/>
          <w:szCs w:val="24"/>
        </w:rPr>
        <w:t>Зарипова</w:t>
      </w:r>
      <w:proofErr w:type="spellEnd"/>
      <w:r w:rsidR="00C62179" w:rsidRPr="00C60331">
        <w:rPr>
          <w:color w:val="000000"/>
          <w:sz w:val="24"/>
          <w:szCs w:val="24"/>
        </w:rPr>
        <w:t xml:space="preserve"> З.М., </w:t>
      </w:r>
      <w:proofErr w:type="spellStart"/>
      <w:r w:rsidR="00C62179" w:rsidRPr="00C60331">
        <w:rPr>
          <w:color w:val="000000"/>
          <w:sz w:val="24"/>
          <w:szCs w:val="24"/>
        </w:rPr>
        <w:t>Кидрячева</w:t>
      </w:r>
      <w:proofErr w:type="spellEnd"/>
      <w:r w:rsidR="00C62179" w:rsidRPr="00C60331">
        <w:rPr>
          <w:color w:val="000000"/>
          <w:sz w:val="24"/>
          <w:szCs w:val="24"/>
        </w:rPr>
        <w:t xml:space="preserve"> Р.Г., Исаева Р.С.)</w:t>
      </w:r>
    </w:p>
    <w:p w:rsidR="00214CFC" w:rsidRPr="0034357B" w:rsidRDefault="0034357B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«Художественно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–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эстетическое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развитие предпосылок ценностно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34357B" w:rsidRDefault="0034357B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>
        <w:rPr>
          <w:color w:val="000000"/>
          <w:sz w:val="24"/>
          <w:szCs w:val="24"/>
        </w:rPr>
        <w:t>:</w:t>
      </w:r>
    </w:p>
    <w:p w:rsidR="00C62179" w:rsidRDefault="0034357B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 </w:t>
      </w:r>
      <w:r w:rsidR="00C62179">
        <w:rPr>
          <w:color w:val="000000"/>
          <w:sz w:val="24"/>
          <w:szCs w:val="24"/>
          <w:lang w:val="tt-RU"/>
        </w:rPr>
        <w:t>- художественно-эстетическое развитие дошкольников средствами татарского, русского, башкирского, чувашского, марийского, мородовского и удмуртского музык</w:t>
      </w:r>
      <w:proofErr w:type="spellStart"/>
      <w:r w:rsidR="00C62179">
        <w:rPr>
          <w:color w:val="000000"/>
          <w:sz w:val="24"/>
          <w:szCs w:val="24"/>
        </w:rPr>
        <w:t>ального</w:t>
      </w:r>
      <w:proofErr w:type="spellEnd"/>
      <w:r w:rsidR="00C62179">
        <w:rPr>
          <w:color w:val="000000"/>
          <w:sz w:val="24"/>
          <w:szCs w:val="24"/>
        </w:rPr>
        <w:t>, декоративно -прикладного, литературного искусства включает в себя: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проявления детьми своих способностей в музыке, живописи, танце, театре и литературе;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развитие продуктивной деятельности через приобщение к изобразительному, декоративно-прикладному искусству народов, проживающих в республике Татарстан, </w:t>
      </w:r>
      <w:proofErr w:type="spellStart"/>
      <w:r>
        <w:rPr>
          <w:color w:val="000000"/>
          <w:sz w:val="24"/>
          <w:szCs w:val="24"/>
        </w:rPr>
        <w:t>Дрожжановского</w:t>
      </w:r>
      <w:proofErr w:type="spellEnd"/>
      <w:r>
        <w:rPr>
          <w:color w:val="000000"/>
          <w:sz w:val="24"/>
          <w:szCs w:val="24"/>
        </w:rPr>
        <w:t xml:space="preserve"> района, родного села.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34357B" w:rsidRPr="0070771B" w:rsidRDefault="0034357B" w:rsidP="00AE76D2">
      <w:pPr>
        <w:ind w:firstLine="567"/>
        <w:jc w:val="both"/>
        <w:rPr>
          <w:sz w:val="24"/>
          <w:szCs w:val="24"/>
        </w:rPr>
      </w:pPr>
      <w:proofErr w:type="gramStart"/>
      <w:r w:rsidRPr="0070771B">
        <w:rPr>
          <w:rFonts w:eastAsia="Times New Roman"/>
          <w:b/>
          <w:bCs/>
          <w:sz w:val="24"/>
          <w:szCs w:val="24"/>
          <w:u w:val="single"/>
        </w:rPr>
        <w:t>Содержание образовательной области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b/>
          <w:bCs/>
          <w:sz w:val="24"/>
          <w:szCs w:val="24"/>
          <w:u w:val="single"/>
        </w:rPr>
        <w:t>«Физическое развитие»</w:t>
      </w:r>
      <w:r w:rsidRPr="0070771B">
        <w:rPr>
          <w:rFonts w:eastAsia="Times New Roman"/>
          <w:b/>
          <w:bCs/>
          <w:sz w:val="24"/>
          <w:szCs w:val="24"/>
        </w:rPr>
        <w:t xml:space="preserve"> направлено на </w:t>
      </w:r>
      <w:r w:rsidRPr="0070771B">
        <w:rPr>
          <w:rFonts w:eastAsia="Times New Roman"/>
          <w:sz w:val="24"/>
          <w:szCs w:val="24"/>
        </w:rPr>
        <w:t>приобретение опыта в двигательной деятельности,</w:t>
      </w:r>
      <w:r w:rsidRPr="0070771B">
        <w:rPr>
          <w:rFonts w:eastAsia="Times New Roman"/>
          <w:b/>
          <w:b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развитие физических качеств, правильное формирование </w:t>
      </w:r>
      <w:proofErr w:type="spellStart"/>
      <w:r w:rsidRPr="0070771B">
        <w:rPr>
          <w:rFonts w:eastAsia="Times New Roman"/>
          <w:sz w:val="24"/>
          <w:szCs w:val="24"/>
        </w:rPr>
        <w:t>опорно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 xml:space="preserve">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70771B">
        <w:rPr>
          <w:rFonts w:eastAsia="Times New Roman"/>
          <w:sz w:val="24"/>
          <w:szCs w:val="24"/>
        </w:rPr>
        <w:t>саморегуляции</w:t>
      </w:r>
      <w:proofErr w:type="spellEnd"/>
      <w:r w:rsidRPr="0070771B">
        <w:rPr>
          <w:rFonts w:eastAsia="Times New Roman"/>
          <w:sz w:val="24"/>
          <w:szCs w:val="24"/>
        </w:rPr>
        <w:t xml:space="preserve"> в двигательной сфере, становление ценностей здорового образа жизни, овладение его элементарными</w:t>
      </w:r>
      <w:proofErr w:type="gramEnd"/>
      <w:r w:rsidRPr="0070771B">
        <w:rPr>
          <w:rFonts w:eastAsia="Times New Roman"/>
          <w:sz w:val="24"/>
          <w:szCs w:val="24"/>
        </w:rPr>
        <w:t xml:space="preserve"> нормами и правилами.</w:t>
      </w:r>
    </w:p>
    <w:p w:rsidR="00C62179" w:rsidRPr="00C62179" w:rsidRDefault="0034357B" w:rsidP="00AE76D2">
      <w:pPr>
        <w:pStyle w:val="a5"/>
        <w:jc w:val="both"/>
        <w:rPr>
          <w:color w:val="000000"/>
          <w:sz w:val="24"/>
          <w:szCs w:val="24"/>
        </w:rPr>
      </w:pPr>
      <w:r w:rsidRPr="0070771B">
        <w:rPr>
          <w:rFonts w:eastAsia="Times New Roman"/>
          <w:i/>
          <w:iCs/>
          <w:sz w:val="24"/>
          <w:szCs w:val="24"/>
          <w:u w:val="single"/>
        </w:rPr>
        <w:t>Региональный компонент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70771B">
        <w:rPr>
          <w:rFonts w:eastAsia="Times New Roman"/>
          <w:sz w:val="24"/>
          <w:szCs w:val="24"/>
        </w:rPr>
        <w:t>реализуется через</w:t>
      </w:r>
      <w:r w:rsidRPr="0070771B">
        <w:rPr>
          <w:rFonts w:eastAsia="Times New Roman"/>
          <w:i/>
          <w:iCs/>
          <w:sz w:val="24"/>
          <w:szCs w:val="24"/>
        </w:rPr>
        <w:t xml:space="preserve"> </w:t>
      </w:r>
      <w:r w:rsidRPr="00EE543C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образовательную</w:t>
      </w:r>
      <w:r w:rsidRPr="0034357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программу </w:t>
      </w:r>
      <w:r w:rsidRPr="0034357B">
        <w:rPr>
          <w:color w:val="000000"/>
          <w:sz w:val="24"/>
          <w:szCs w:val="24"/>
        </w:rPr>
        <w:t xml:space="preserve">дошкольного образования </w:t>
      </w:r>
      <w:r w:rsidRPr="0034357B">
        <w:rPr>
          <w:color w:val="000000"/>
          <w:sz w:val="24"/>
          <w:szCs w:val="24"/>
          <w:lang w:val="tt-RU"/>
        </w:rPr>
        <w:t xml:space="preserve">“Сөенеч” </w:t>
      </w:r>
      <w:r>
        <w:rPr>
          <w:color w:val="000000"/>
          <w:sz w:val="24"/>
          <w:szCs w:val="24"/>
        </w:rPr>
        <w:t xml:space="preserve">Р.К. </w:t>
      </w:r>
      <w:proofErr w:type="spellStart"/>
      <w:r>
        <w:rPr>
          <w:color w:val="000000"/>
          <w:sz w:val="24"/>
          <w:szCs w:val="24"/>
        </w:rPr>
        <w:t>Шаехова</w:t>
      </w:r>
      <w:proofErr w:type="spellEnd"/>
      <w:r>
        <w:rPr>
          <w:color w:val="000000"/>
          <w:sz w:val="24"/>
          <w:szCs w:val="24"/>
        </w:rPr>
        <w:t xml:space="preserve">, которая направлено </w:t>
      </w:r>
      <w:proofErr w:type="gramStart"/>
      <w:r>
        <w:rPr>
          <w:color w:val="000000"/>
          <w:sz w:val="24"/>
          <w:szCs w:val="24"/>
        </w:rPr>
        <w:t>на</w:t>
      </w:r>
      <w:proofErr w:type="gramEnd"/>
      <w:r w:rsidR="00C60331">
        <w:rPr>
          <w:color w:val="000000"/>
          <w:sz w:val="24"/>
          <w:szCs w:val="24"/>
        </w:rPr>
        <w:t>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в дошкольном образовательном учреждении;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осуществление комплекса профилактических и оздоровительных работ с учетом специфики ДОУ </w:t>
      </w:r>
      <w:proofErr w:type="spellStart"/>
      <w:r>
        <w:rPr>
          <w:color w:val="000000"/>
          <w:sz w:val="24"/>
          <w:szCs w:val="24"/>
        </w:rPr>
        <w:t>Дрожжановского</w:t>
      </w:r>
      <w:proofErr w:type="spellEnd"/>
      <w:r>
        <w:rPr>
          <w:color w:val="000000"/>
          <w:sz w:val="24"/>
          <w:szCs w:val="24"/>
        </w:rPr>
        <w:t xml:space="preserve"> района;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совершенствование физического развития детей через национальные праздники, народные игры, а именно: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-национальные подвижные игры;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национальные игры с элементами соревнований;</w:t>
      </w:r>
    </w:p>
    <w:p w:rsidR="00C62179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представлений о спортивных командах и комплексах РТ;</w:t>
      </w:r>
    </w:p>
    <w:p w:rsidR="00214CFC" w:rsidRPr="00090762" w:rsidRDefault="00C62179" w:rsidP="00AE76D2">
      <w:pPr>
        <w:pStyle w:val="a5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представлений о национальных изделиях.</w:t>
      </w:r>
    </w:p>
    <w:p w:rsidR="00F97CA8" w:rsidRPr="0070771B" w:rsidRDefault="00F97CA8" w:rsidP="00AE76D2">
      <w:pPr>
        <w:ind w:right="2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Учебный план МБДОУ обеспечивает выполнение гигиенических требований к режиму образовательного процесса и предусматривает количество и продолжительность образовательной деятельности в соответствии с </w:t>
      </w:r>
      <w:proofErr w:type="spellStart"/>
      <w:r w:rsidRPr="0070771B">
        <w:rPr>
          <w:rFonts w:eastAsia="Calibri"/>
          <w:sz w:val="24"/>
          <w:szCs w:val="24"/>
        </w:rPr>
        <w:t>санитарногигиеническими</w:t>
      </w:r>
      <w:proofErr w:type="spellEnd"/>
      <w:r w:rsidRPr="0070771B">
        <w:rPr>
          <w:rFonts w:eastAsia="Calibri"/>
          <w:sz w:val="24"/>
          <w:szCs w:val="24"/>
        </w:rPr>
        <w:t xml:space="preserve"> нормами и требованиями (</w:t>
      </w:r>
      <w:proofErr w:type="spellStart"/>
      <w:r w:rsidRPr="0070771B">
        <w:rPr>
          <w:rFonts w:eastAsia="Calibri"/>
          <w:sz w:val="24"/>
          <w:szCs w:val="24"/>
        </w:rPr>
        <w:t>СанПин</w:t>
      </w:r>
      <w:proofErr w:type="spellEnd"/>
      <w:r w:rsidRPr="0070771B">
        <w:rPr>
          <w:rFonts w:eastAsia="Calibri"/>
          <w:sz w:val="24"/>
          <w:szCs w:val="24"/>
        </w:rPr>
        <w:t xml:space="preserve"> 2.4.1.3049-13).</w:t>
      </w:r>
    </w:p>
    <w:p w:rsidR="00F97CA8" w:rsidRPr="0070771B" w:rsidRDefault="00F97CA8" w:rsidP="00AE76D2">
      <w:pPr>
        <w:pStyle w:val="a5"/>
        <w:ind w:firstLine="567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Продолжительность одного занятия (непрерывной образовательной деятельности) составляет: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для детей от </w:t>
      </w:r>
      <w:r w:rsidR="004F10CB" w:rsidRPr="0070771B">
        <w:rPr>
          <w:rFonts w:eastAsia="Calibri"/>
          <w:sz w:val="24"/>
          <w:szCs w:val="24"/>
        </w:rPr>
        <w:t>1</w:t>
      </w:r>
      <w:r w:rsidRPr="0070771B">
        <w:rPr>
          <w:rFonts w:eastAsia="Calibri"/>
          <w:sz w:val="24"/>
          <w:szCs w:val="24"/>
        </w:rPr>
        <w:t xml:space="preserve"> до 3 лет – не более 10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3 до 4 лет – не более 15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4 до 5 лет – не более 20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для детей от 5 до 6 лет – не более 25 минут,</w:t>
      </w:r>
    </w:p>
    <w:p w:rsidR="00F97CA8" w:rsidRPr="0070771B" w:rsidRDefault="00F97CA8" w:rsidP="00AE76D2">
      <w:pPr>
        <w:pStyle w:val="a5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 для детей от 6 до 7 лет – не более 30 минут.</w:t>
      </w:r>
    </w:p>
    <w:p w:rsidR="00F97CA8" w:rsidRPr="0070771B" w:rsidRDefault="00F97CA8" w:rsidP="00AE76D2">
      <w:pPr>
        <w:ind w:right="2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Один раз в неделю для детей 5-7 лет круглогодично проводятся занятия по физическому развитию детей на открытом воздухе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97CA8" w:rsidRPr="00090762" w:rsidRDefault="00F97CA8" w:rsidP="00AE76D2">
      <w:pPr>
        <w:pStyle w:val="a5"/>
        <w:ind w:firstLine="567"/>
        <w:jc w:val="both"/>
        <w:rPr>
          <w:sz w:val="24"/>
          <w:szCs w:val="24"/>
        </w:rPr>
      </w:pPr>
      <w:r w:rsidRPr="00090762">
        <w:rPr>
          <w:rFonts w:eastAsia="Calibri"/>
          <w:sz w:val="24"/>
          <w:szCs w:val="24"/>
        </w:rPr>
        <w:t>Максимально допустимый объем образовательной нагрузки в первой половине</w:t>
      </w:r>
      <w:r w:rsidR="004F10CB" w:rsidRP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дня:</w:t>
      </w:r>
      <w:r w:rsid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в младшей и средней группах не превышает</w:t>
      </w:r>
      <w:r w:rsidR="004F10CB" w:rsidRPr="00090762">
        <w:rPr>
          <w:rFonts w:eastAsia="Calibri"/>
          <w:sz w:val="24"/>
          <w:szCs w:val="24"/>
        </w:rPr>
        <w:t xml:space="preserve"> 30 и 40 минут соответственно, </w:t>
      </w:r>
      <w:r w:rsidR="00090762">
        <w:rPr>
          <w:sz w:val="24"/>
          <w:szCs w:val="24"/>
        </w:rPr>
        <w:t xml:space="preserve"> </w:t>
      </w:r>
      <w:r w:rsidRPr="00090762">
        <w:rPr>
          <w:rFonts w:eastAsia="Calibri"/>
          <w:sz w:val="24"/>
          <w:szCs w:val="24"/>
        </w:rPr>
        <w:t>старшей и подготовительной группах-45 минут и 1.5 часа соответственно.</w:t>
      </w:r>
    </w:p>
    <w:p w:rsidR="00F97CA8" w:rsidRPr="0070771B" w:rsidRDefault="00090762" w:rsidP="00AE76D2">
      <w:pPr>
        <w:tabs>
          <w:tab w:val="left" w:pos="1267"/>
        </w:tabs>
        <w:ind w:left="567" w:right="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</w:t>
      </w:r>
      <w:r w:rsidR="00F97CA8" w:rsidRPr="0070771B">
        <w:rPr>
          <w:rFonts w:eastAsia="Calibri"/>
          <w:sz w:val="24"/>
          <w:szCs w:val="24"/>
        </w:rPr>
        <w:t>середине времени, отведенного на непрерывную образовательную деятельность, проводятся физкультурные минутки.</w:t>
      </w:r>
    </w:p>
    <w:p w:rsidR="00F97CA8" w:rsidRPr="0070771B" w:rsidRDefault="00F97CA8" w:rsidP="00AE76D2">
      <w:pPr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Перерывы между периодами образовательной деятельности – не менее 10</w:t>
      </w:r>
      <w:r w:rsidR="00090762">
        <w:rPr>
          <w:rFonts w:eastAsia="Calibri"/>
          <w:sz w:val="24"/>
          <w:szCs w:val="24"/>
        </w:rPr>
        <w:t xml:space="preserve">  </w:t>
      </w:r>
      <w:r w:rsidRPr="0070771B">
        <w:rPr>
          <w:rFonts w:eastAsia="Calibri"/>
          <w:sz w:val="24"/>
          <w:szCs w:val="24"/>
        </w:rPr>
        <w:t>минут.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25-30 минут в день.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организуются в первой половине дня.</w:t>
      </w:r>
    </w:p>
    <w:p w:rsidR="00F97CA8" w:rsidRPr="0070771B" w:rsidRDefault="00F97CA8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Организуются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F97CA8" w:rsidRPr="0070771B" w:rsidRDefault="00F97CA8" w:rsidP="00AE76D2">
      <w:pPr>
        <w:numPr>
          <w:ilvl w:val="0"/>
          <w:numId w:val="6"/>
        </w:numPr>
        <w:tabs>
          <w:tab w:val="left" w:pos="1123"/>
        </w:tabs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70771B">
        <w:rPr>
          <w:rFonts w:eastAsia="Calibri"/>
          <w:sz w:val="24"/>
          <w:szCs w:val="24"/>
        </w:rPr>
        <w:t>объеме двигательной активности воспитанников 5-7 лет предусмотрено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proofErr w:type="gramEnd"/>
    </w:p>
    <w:p w:rsidR="002F2C8A" w:rsidRPr="00090762" w:rsidRDefault="002F2C8A" w:rsidP="00AE76D2">
      <w:pPr>
        <w:numPr>
          <w:ilvl w:val="0"/>
          <w:numId w:val="6"/>
        </w:numPr>
        <w:tabs>
          <w:tab w:val="left" w:pos="1214"/>
        </w:tabs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образовательной деятельности используется интегрированный подход, который позволяет гибко реализовывать в режиме дня различные виды детской деятельности</w:t>
      </w:r>
      <w:r w:rsidR="00090762">
        <w:rPr>
          <w:rFonts w:eastAsia="Calibri"/>
          <w:sz w:val="24"/>
          <w:szCs w:val="24"/>
        </w:rPr>
        <w:t>.</w:t>
      </w:r>
    </w:p>
    <w:p w:rsidR="00090762" w:rsidRDefault="002F2C8A" w:rsidP="00AE76D2">
      <w:pPr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Организация жизнедеятельности детей в группах МБДОУ предусматривает как организованные педагогами формы детской деятельности</w:t>
      </w:r>
      <w:proofErr w:type="gramStart"/>
      <w:r w:rsidRPr="0070771B">
        <w:rPr>
          <w:rFonts w:eastAsia="Calibri"/>
          <w:sz w:val="24"/>
          <w:szCs w:val="24"/>
        </w:rPr>
        <w:t>.</w:t>
      </w:r>
      <w:proofErr w:type="gramEnd"/>
      <w:r w:rsidRPr="0070771B">
        <w:rPr>
          <w:rFonts w:eastAsia="Calibri"/>
          <w:sz w:val="24"/>
          <w:szCs w:val="24"/>
        </w:rPr>
        <w:t xml:space="preserve"> </w:t>
      </w:r>
      <w:proofErr w:type="gramStart"/>
      <w:r w:rsidRPr="0070771B">
        <w:rPr>
          <w:rFonts w:eastAsia="Calibri"/>
          <w:sz w:val="24"/>
          <w:szCs w:val="24"/>
        </w:rPr>
        <w:t>т</w:t>
      </w:r>
      <w:proofErr w:type="gramEnd"/>
      <w:r w:rsidRPr="0070771B">
        <w:rPr>
          <w:rFonts w:eastAsia="Calibri"/>
          <w:sz w:val="24"/>
          <w:szCs w:val="24"/>
        </w:rPr>
        <w:t>ак и совместную деятельность педагога и детей (занятия, развивающая деятельность, разные виды детской деятельности в режимных моментах), самостоятельную деятельность детей.</w:t>
      </w:r>
    </w:p>
    <w:p w:rsidR="002F2C8A" w:rsidRPr="0070771B" w:rsidRDefault="002F2C8A" w:rsidP="00AE76D2">
      <w:pPr>
        <w:ind w:right="240"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Calibri"/>
          <w:sz w:val="24"/>
          <w:szCs w:val="24"/>
        </w:rPr>
        <w:t>Режим дня и сетка занятий соответствуют уставным целям МБДОУ.</w:t>
      </w:r>
    </w:p>
    <w:p w:rsidR="002F2C8A" w:rsidRPr="0070771B" w:rsidRDefault="002F2C8A" w:rsidP="00AE76D2">
      <w:pPr>
        <w:ind w:firstLine="567"/>
        <w:jc w:val="both"/>
        <w:rPr>
          <w:rFonts w:eastAsia="Calibri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  <w:r w:rsidRPr="0070771B">
        <w:rPr>
          <w:rFonts w:eastAsia="Calibri"/>
          <w:sz w:val="24"/>
          <w:szCs w:val="24"/>
        </w:rPr>
        <w:t xml:space="preserve"> </w:t>
      </w:r>
    </w:p>
    <w:p w:rsidR="002F2C8A" w:rsidRPr="0070771B" w:rsidRDefault="001A119D" w:rsidP="00AE76D2">
      <w:pPr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Учебный год начинается с 01.09.2020 г. и заканчивается 31.05.2021</w:t>
      </w:r>
      <w:r w:rsidR="002F2C8A" w:rsidRPr="0070771B">
        <w:rPr>
          <w:rFonts w:eastAsia="Calibri"/>
          <w:sz w:val="24"/>
          <w:szCs w:val="24"/>
        </w:rPr>
        <w:t xml:space="preserve"> г. МБДОУ работает в режиме шестидневной рабочей недели.</w:t>
      </w:r>
    </w:p>
    <w:p w:rsidR="002F2C8A" w:rsidRPr="0070771B" w:rsidRDefault="002F2C8A" w:rsidP="00AE76D2">
      <w:pPr>
        <w:ind w:right="-23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 xml:space="preserve">Содержание образовательной деятельности по освоению детьми образовательных областей </w:t>
      </w:r>
      <w:r w:rsidR="003E62FC" w:rsidRPr="0070771B">
        <w:rPr>
          <w:rFonts w:eastAsia="Calibri"/>
          <w:sz w:val="24"/>
          <w:szCs w:val="24"/>
        </w:rPr>
        <w:t>«Социально-коммуникативное развитие»</w:t>
      </w:r>
      <w:r w:rsidR="003E62FC">
        <w:rPr>
          <w:rFonts w:eastAsia="Calibri"/>
          <w:sz w:val="24"/>
          <w:szCs w:val="24"/>
        </w:rPr>
        <w:t>,</w:t>
      </w:r>
      <w:r w:rsidR="003E62FC" w:rsidRPr="0070771B">
        <w:rPr>
          <w:rFonts w:eastAsia="Calibri"/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>«Познавательное развитие»,</w:t>
      </w:r>
      <w:r w:rsidRPr="0070771B">
        <w:rPr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>«Речевое развитие»,  «Художественно-эстетическое развитие»</w:t>
      </w:r>
      <w:r w:rsidR="003E62FC">
        <w:rPr>
          <w:rFonts w:eastAsia="Calibri"/>
          <w:sz w:val="24"/>
          <w:szCs w:val="24"/>
        </w:rPr>
        <w:t>, «Физическое развитие»</w:t>
      </w:r>
      <w:r w:rsidR="003E62FC" w:rsidRPr="0070771B">
        <w:rPr>
          <w:rFonts w:eastAsia="Calibri"/>
          <w:sz w:val="24"/>
          <w:szCs w:val="24"/>
        </w:rPr>
        <w:t xml:space="preserve"> </w:t>
      </w:r>
      <w:r w:rsidRPr="0070771B">
        <w:rPr>
          <w:rFonts w:eastAsia="Calibri"/>
          <w:sz w:val="24"/>
          <w:szCs w:val="24"/>
        </w:rPr>
        <w:t xml:space="preserve"> входят в расписание занятий, реализуются во всех видах детской деятельности и отражены в календарном планировании как в обязательной части ООП ДО МБДОУ, так и в части, формируемой участниками образовательных отношений.</w:t>
      </w:r>
    </w:p>
    <w:p w:rsidR="002F2C8A" w:rsidRPr="0070771B" w:rsidRDefault="002F2C8A" w:rsidP="00AE76D2">
      <w:pPr>
        <w:ind w:right="-23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Обязательная часть учебного плана отражает содержание пяти образовательных областей в разных видах детской деятельности и формах организации детской деятельности.</w:t>
      </w:r>
    </w:p>
    <w:p w:rsidR="002F2C8A" w:rsidRPr="0070771B" w:rsidRDefault="002F2C8A" w:rsidP="00AE76D2">
      <w:pPr>
        <w:ind w:right="240"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и отражает специфику МБДОУ.</w:t>
      </w:r>
    </w:p>
    <w:p w:rsidR="002F2C8A" w:rsidRPr="0070771B" w:rsidRDefault="002F2C8A" w:rsidP="00AE76D2">
      <w:pPr>
        <w:numPr>
          <w:ilvl w:val="0"/>
          <w:numId w:val="9"/>
        </w:numPr>
        <w:tabs>
          <w:tab w:val="left" w:pos="242"/>
        </w:tabs>
        <w:ind w:firstLine="567"/>
        <w:jc w:val="both"/>
        <w:rPr>
          <w:rFonts w:eastAsia="Times New Roman"/>
          <w:sz w:val="24"/>
          <w:szCs w:val="24"/>
        </w:rPr>
      </w:pPr>
      <w:r w:rsidRPr="0070771B">
        <w:rPr>
          <w:rFonts w:eastAsia="Times New Roman"/>
          <w:sz w:val="24"/>
          <w:szCs w:val="24"/>
        </w:rPr>
        <w:t xml:space="preserve"> течение двух недель </w:t>
      </w:r>
      <w:r w:rsidRPr="003E62FC">
        <w:rPr>
          <w:rFonts w:eastAsia="Times New Roman"/>
          <w:bCs/>
          <w:sz w:val="24"/>
          <w:szCs w:val="24"/>
        </w:rPr>
        <w:t>в октябре и апреле проводится педагогическая диагностика</w:t>
      </w:r>
      <w:r w:rsidRPr="0070771B">
        <w:rPr>
          <w:rFonts w:eastAsia="Times New Roman"/>
          <w:sz w:val="24"/>
          <w:szCs w:val="24"/>
        </w:rPr>
        <w:t xml:space="preserve"> по образовательным областям и детского развития как адекватная форма оценивания результатов освоения Програ</w:t>
      </w:r>
      <w:r w:rsidR="004F10CB" w:rsidRPr="0070771B">
        <w:rPr>
          <w:rFonts w:eastAsia="Times New Roman"/>
          <w:sz w:val="24"/>
          <w:szCs w:val="24"/>
        </w:rPr>
        <w:t xml:space="preserve">ммы детьми дошкольного возраста, </w:t>
      </w:r>
      <w:r w:rsidRPr="0070771B">
        <w:rPr>
          <w:rFonts w:eastAsia="Calibri"/>
          <w:sz w:val="24"/>
          <w:szCs w:val="24"/>
        </w:rPr>
        <w:t>с целью обеспечения возможности оценки динамики достижения детей, своевременной коррекции недостатков, сбалансированности методов, профилактики переутомления воспитанников и не нарушать ход образовательной деятельности.</w:t>
      </w:r>
    </w:p>
    <w:p w:rsidR="002F2C8A" w:rsidRPr="0070771B" w:rsidRDefault="002F2C8A" w:rsidP="00AE76D2">
      <w:pPr>
        <w:ind w:firstLine="567"/>
        <w:jc w:val="both"/>
        <w:rPr>
          <w:sz w:val="24"/>
          <w:szCs w:val="24"/>
        </w:rPr>
      </w:pPr>
      <w:r w:rsidRPr="0070771B">
        <w:rPr>
          <w:rFonts w:eastAsia="Calibri"/>
          <w:sz w:val="24"/>
          <w:szCs w:val="24"/>
        </w:rPr>
        <w:t>Промежуточная аттестация не проводится.</w:t>
      </w:r>
    </w:p>
    <w:p w:rsidR="002F2C8A" w:rsidRPr="0070771B" w:rsidRDefault="002F2C8A" w:rsidP="00AE76D2">
      <w:pPr>
        <w:numPr>
          <w:ilvl w:val="0"/>
          <w:numId w:val="3"/>
        </w:numPr>
        <w:tabs>
          <w:tab w:val="left" w:pos="1190"/>
        </w:tabs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70771B">
        <w:rPr>
          <w:rFonts w:eastAsia="Calibri"/>
          <w:sz w:val="24"/>
          <w:szCs w:val="24"/>
        </w:rPr>
        <w:t>2019-2020 учебном году в МБДОУ «</w:t>
      </w:r>
      <w:proofErr w:type="spellStart"/>
      <w:r w:rsidR="00492E58">
        <w:rPr>
          <w:rFonts w:eastAsia="Times New Roman"/>
          <w:sz w:val="24"/>
          <w:szCs w:val="24"/>
        </w:rPr>
        <w:t>Новоубеевский</w:t>
      </w:r>
      <w:proofErr w:type="spellEnd"/>
      <w:r w:rsidR="009B4B98">
        <w:rPr>
          <w:rFonts w:eastAsia="Times New Roman"/>
          <w:sz w:val="24"/>
          <w:szCs w:val="24"/>
        </w:rPr>
        <w:t xml:space="preserve"> детский сад</w:t>
      </w:r>
      <w:r w:rsidRPr="0070771B">
        <w:rPr>
          <w:rFonts w:eastAsia="Calibri"/>
          <w:sz w:val="24"/>
          <w:szCs w:val="24"/>
        </w:rPr>
        <w:t>» функционирует  1  разновозрастная группа об</w:t>
      </w:r>
      <w:r w:rsidR="003E62FC">
        <w:rPr>
          <w:rFonts w:eastAsia="Calibri"/>
          <w:sz w:val="24"/>
          <w:szCs w:val="24"/>
        </w:rPr>
        <w:t>щеразвива</w:t>
      </w:r>
      <w:r w:rsidR="001A119D">
        <w:rPr>
          <w:rFonts w:eastAsia="Calibri"/>
          <w:sz w:val="24"/>
          <w:szCs w:val="24"/>
        </w:rPr>
        <w:t>ющей направленности -  21</w:t>
      </w:r>
      <w:r w:rsidR="00876CD3">
        <w:rPr>
          <w:rFonts w:eastAsia="Calibri"/>
          <w:sz w:val="24"/>
          <w:szCs w:val="24"/>
        </w:rPr>
        <w:t xml:space="preserve">  </w:t>
      </w:r>
      <w:r w:rsidRPr="0070771B">
        <w:rPr>
          <w:rFonts w:eastAsia="Calibri"/>
          <w:sz w:val="24"/>
          <w:szCs w:val="24"/>
        </w:rPr>
        <w:t>детей.</w:t>
      </w:r>
      <w:proofErr w:type="gramEnd"/>
    </w:p>
    <w:p w:rsidR="002F2C8A" w:rsidRPr="0070771B" w:rsidRDefault="002F2C8A" w:rsidP="00AE76D2">
      <w:pPr>
        <w:ind w:firstLine="567"/>
        <w:rPr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Pr="0070771B" w:rsidRDefault="004F10CB" w:rsidP="00AE76D2">
      <w:pPr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4F10CB" w:rsidRDefault="004F10CB" w:rsidP="0070771B">
      <w:pPr>
        <w:spacing w:line="360" w:lineRule="auto"/>
        <w:ind w:right="220" w:firstLine="567"/>
        <w:jc w:val="center"/>
        <w:rPr>
          <w:rFonts w:eastAsia="Calibri"/>
          <w:b/>
          <w:bCs/>
          <w:sz w:val="24"/>
          <w:szCs w:val="24"/>
        </w:rPr>
      </w:pPr>
    </w:p>
    <w:p w:rsidR="000E12F1" w:rsidRPr="0070771B" w:rsidRDefault="000E12F1" w:rsidP="00C40161">
      <w:pPr>
        <w:spacing w:line="360" w:lineRule="auto"/>
        <w:ind w:right="220"/>
        <w:rPr>
          <w:rFonts w:eastAsia="Calibri"/>
          <w:b/>
          <w:bCs/>
          <w:sz w:val="24"/>
          <w:szCs w:val="24"/>
        </w:rPr>
      </w:pPr>
    </w:p>
    <w:p w:rsidR="000E12F1" w:rsidRDefault="000E12F1" w:rsidP="0070771B">
      <w:pPr>
        <w:spacing w:line="360" w:lineRule="auto"/>
        <w:ind w:right="-15" w:firstLine="567"/>
        <w:rPr>
          <w:sz w:val="24"/>
          <w:szCs w:val="24"/>
        </w:rPr>
        <w:sectPr w:rsidR="000E12F1" w:rsidSect="0070771B">
          <w:pgSz w:w="11900" w:h="16838"/>
          <w:pgMar w:top="993" w:right="843" w:bottom="851" w:left="1134" w:header="0" w:footer="0" w:gutter="0"/>
          <w:cols w:space="720" w:equalWidth="0">
            <w:col w:w="9923"/>
          </w:cols>
        </w:sectPr>
      </w:pPr>
    </w:p>
    <w:p w:rsidR="009C6B4D" w:rsidRDefault="009C6B4D" w:rsidP="000E12F1">
      <w:pPr>
        <w:jc w:val="right"/>
        <w:rPr>
          <w:noProof/>
          <w:sz w:val="24"/>
          <w:szCs w:val="24"/>
        </w:rPr>
      </w:pPr>
    </w:p>
    <w:p w:rsidR="00AE76D2" w:rsidRDefault="00AE76D2" w:rsidP="00AE76D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textWrapping" w:clear="all"/>
      </w: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6"/>
        <w:gridCol w:w="840"/>
        <w:gridCol w:w="10"/>
        <w:gridCol w:w="980"/>
        <w:gridCol w:w="14"/>
        <w:gridCol w:w="991"/>
        <w:gridCol w:w="991"/>
        <w:gridCol w:w="76"/>
        <w:gridCol w:w="1153"/>
        <w:gridCol w:w="19"/>
        <w:gridCol w:w="686"/>
        <w:gridCol w:w="21"/>
        <w:gridCol w:w="1306"/>
        <w:gridCol w:w="991"/>
        <w:gridCol w:w="1247"/>
        <w:gridCol w:w="714"/>
        <w:gridCol w:w="25"/>
      </w:tblGrid>
      <w:tr w:rsidR="00AE76D2" w:rsidRPr="00AE76D2" w:rsidTr="00AE76D2">
        <w:trPr>
          <w:gridAfter w:val="1"/>
          <w:wAfter w:w="25" w:type="dxa"/>
          <w:trHeight w:val="844"/>
        </w:trPr>
        <w:tc>
          <w:tcPr>
            <w:tcW w:w="4896" w:type="dxa"/>
          </w:tcPr>
          <w:p w:rsidR="00AE76D2" w:rsidRPr="004C0620" w:rsidRDefault="00AE76D2" w:rsidP="00AE76D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96" w:line="199" w:lineRule="auto"/>
              <w:ind w:left="464" w:right="458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159" w:right="132" w:firstLine="47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1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207" w:right="164" w:firstLine="20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26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4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697"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859" w:right="853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847" w:right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76D2" w:rsidRPr="00AE76D2" w:rsidTr="00AE76D2">
        <w:trPr>
          <w:gridAfter w:val="1"/>
          <w:wAfter w:w="25" w:type="dxa"/>
          <w:trHeight w:val="26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1" w:lineRule="exact"/>
              <w:ind w:left="155" w:righ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699" w:right="6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59" w:right="8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47" w:right="8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806" w:right="7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4" w:lineRule="exact"/>
              <w:ind w:left="706" w:right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25-30</w:t>
            </w:r>
          </w:p>
        </w:tc>
      </w:tr>
      <w:tr w:rsidR="00AE76D2" w:rsidRPr="00AE76D2" w:rsidTr="00AE76D2">
        <w:trPr>
          <w:gridAfter w:val="1"/>
          <w:wAfter w:w="25" w:type="dxa"/>
          <w:trHeight w:val="506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 образовательной нагрузки </w:t>
            </w:r>
            <w:proofErr w:type="gramStart"/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E76D2" w:rsidRPr="00AE76D2" w:rsidRDefault="00AE76D2" w:rsidP="00AE76D2">
            <w:pPr>
              <w:pStyle w:val="TableParagraph"/>
              <w:spacing w:before="1" w:line="244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 половине дня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506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 образовательной нагрузки </w:t>
            </w:r>
            <w:proofErr w:type="gramStart"/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AE76D2" w:rsidRPr="00AE76D2" w:rsidRDefault="00AE76D2" w:rsidP="00AE76D2">
            <w:pPr>
              <w:pStyle w:val="TableParagraph"/>
              <w:spacing w:before="1" w:line="244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половине дня</w:t>
            </w:r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114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114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11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14"/>
              <w:ind w:left="806" w:right="78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961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114"/>
              <w:ind w:left="65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AE76D2" w:rsidRPr="00AE76D2" w:rsidTr="00C40161">
        <w:trPr>
          <w:trHeight w:val="621"/>
        </w:trPr>
        <w:tc>
          <w:tcPr>
            <w:tcW w:w="149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line="360" w:lineRule="exact"/>
              <w:ind w:right="65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84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spacing w:before="1"/>
              <w:ind w:left="772" w:right="747" w:firstLine="5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844" w:type="dxa"/>
            <w:gridSpan w:val="4"/>
          </w:tcPr>
          <w:p w:rsidR="00AE76D2" w:rsidRPr="00AE76D2" w:rsidRDefault="00AE76D2" w:rsidP="00AE76D2">
            <w:pPr>
              <w:pStyle w:val="TableParagraph"/>
              <w:spacing w:before="96" w:line="199" w:lineRule="auto"/>
              <w:ind w:left="464" w:right="458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82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159" w:right="132" w:firstLine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55" w:type="dxa"/>
            <w:gridSpan w:val="5"/>
          </w:tcPr>
          <w:p w:rsidR="00AE76D2" w:rsidRPr="00AE76D2" w:rsidRDefault="00AE76D2" w:rsidP="00AE76D2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297" w:type="dxa"/>
            <w:gridSpan w:val="2"/>
          </w:tcPr>
          <w:p w:rsidR="00AE76D2" w:rsidRPr="00AE76D2" w:rsidRDefault="00AE76D2" w:rsidP="00AE76D2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61" w:type="dxa"/>
            <w:gridSpan w:val="2"/>
          </w:tcPr>
          <w:p w:rsidR="00AE76D2" w:rsidRPr="00AE76D2" w:rsidRDefault="00AE76D2" w:rsidP="00AE76D2">
            <w:pPr>
              <w:pStyle w:val="TableParagraph"/>
              <w:spacing w:before="202" w:line="199" w:lineRule="auto"/>
              <w:ind w:left="207" w:right="164" w:firstLine="2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</w:tr>
      <w:tr w:rsidR="00AE76D2" w:rsidRPr="00AE76D2" w:rsidTr="00AE76D2">
        <w:trPr>
          <w:gridAfter w:val="1"/>
          <w:wAfter w:w="25" w:type="dxa"/>
          <w:trHeight w:val="330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30"/>
              <w:ind w:left="4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30"/>
              <w:ind w:left="1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30"/>
              <w:ind w:left="489" w:right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30"/>
              <w:ind w:lef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30"/>
              <w:ind w:left="4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30"/>
              <w:ind w:lef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76D2" w:rsidRPr="00AE76D2" w:rsidTr="00AE76D2">
        <w:trPr>
          <w:gridAfter w:val="1"/>
          <w:wAfter w:w="25" w:type="dxa"/>
          <w:trHeight w:val="306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line="245" w:lineRule="exact"/>
              <w:ind w:left="155" w:righ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О.о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350" w:right="3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334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8" w:type="dxa"/>
            <w:gridSpan w:val="3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222"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0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2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8"/>
              <w:ind w:left="1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</w:p>
        </w:tc>
      </w:tr>
      <w:tr w:rsidR="00AE76D2" w:rsidRPr="00AE76D2" w:rsidTr="00AE76D2">
        <w:trPr>
          <w:gridAfter w:val="1"/>
          <w:wAfter w:w="25" w:type="dxa"/>
          <w:trHeight w:val="62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2" w:lineRule="auto"/>
              <w:ind w:left="568" w:right="543" w:firstLine="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7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74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74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74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74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74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619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ind w:right="-99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69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69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69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69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69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69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E76D2" w:rsidRPr="00AE76D2" w:rsidTr="00AE76D2">
        <w:trPr>
          <w:gridAfter w:val="1"/>
          <w:wAfter w:w="25" w:type="dxa"/>
          <w:trHeight w:val="781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ind w:left="441" w:right="432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к социокультурным ценностям, ориентировка с миром природы</w:t>
            </w:r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E76D2" w:rsidRPr="00AE76D2" w:rsidRDefault="00AE76D2" w:rsidP="00AE76D2">
            <w:pPr>
              <w:pStyle w:val="TableParagraph"/>
              <w:ind w:lef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6D2" w:rsidRPr="00AE76D2" w:rsidRDefault="00AE76D2" w:rsidP="00AE76D2">
            <w:pPr>
              <w:pStyle w:val="TableParagraph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6D2" w:rsidRPr="00AE76D2" w:rsidTr="00AE76D2">
        <w:trPr>
          <w:gridAfter w:val="1"/>
          <w:wAfter w:w="25" w:type="dxa"/>
          <w:trHeight w:val="369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О.О. «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350" w:right="3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334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22" w:right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0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81" w:right="26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49"/>
              <w:ind w:left="2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:rsidR="00AE76D2" w:rsidRPr="00AE76D2" w:rsidTr="00AE76D2">
        <w:trPr>
          <w:gridAfter w:val="1"/>
          <w:wAfter w:w="25" w:type="dxa"/>
          <w:trHeight w:val="335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2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2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2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2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33"/>
              <w:ind w:lef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33"/>
              <w:ind w:left="222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33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0" w:lineRule="exact"/>
              <w:ind w:left="155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33"/>
              <w:ind w:lef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33"/>
              <w:ind w:left="222"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27" w:type="dxa"/>
            <w:gridSpan w:val="2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E76D2" w:rsidRPr="00AE76D2" w:rsidRDefault="00AE76D2" w:rsidP="00AE76D2">
            <w:pPr>
              <w:pStyle w:val="TableParagraph"/>
              <w:spacing w:before="2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AE76D2" w:rsidRPr="00AE76D2" w:rsidTr="00AE76D2">
        <w:trPr>
          <w:gridAfter w:val="1"/>
          <w:wAfter w:w="25" w:type="dxa"/>
          <w:trHeight w:val="595"/>
        </w:trPr>
        <w:tc>
          <w:tcPr>
            <w:tcW w:w="4896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ind w:left="1550" w:right="200" w:hanging="132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О.О. «Художественно – эстетическое развитие»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3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3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1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2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247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14" w:type="dxa"/>
            <w:shd w:val="clear" w:color="auto" w:fill="BEBEBE"/>
          </w:tcPr>
          <w:p w:rsidR="00AE76D2" w:rsidRPr="00AE76D2" w:rsidRDefault="00AE76D2" w:rsidP="00AE76D2">
            <w:pPr>
              <w:pStyle w:val="TableParagraph"/>
              <w:spacing w:before="162"/>
              <w:ind w:left="19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</w:tr>
      <w:tr w:rsidR="00AE76D2" w:rsidRPr="00AE76D2" w:rsidTr="00AE76D2">
        <w:trPr>
          <w:gridAfter w:val="1"/>
          <w:wAfter w:w="25" w:type="dxa"/>
          <w:trHeight w:val="313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18"/>
              <w:ind w:left="155" w:righ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18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18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18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18"/>
              <w:ind w:left="281"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18"/>
              <w:ind w:left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18"/>
              <w:ind w:lef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AE76D2" w:rsidRPr="00AE76D2" w:rsidTr="00AE76D2">
        <w:trPr>
          <w:gridAfter w:val="1"/>
          <w:wAfter w:w="25" w:type="dxa"/>
          <w:trHeight w:val="26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3" w:lineRule="exact"/>
              <w:ind w:left="155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1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54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87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86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71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76D2" w:rsidRPr="00AE76D2" w:rsidTr="00AE76D2">
        <w:trPr>
          <w:gridAfter w:val="1"/>
          <w:wAfter w:w="25" w:type="dxa"/>
          <w:trHeight w:val="268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line="243" w:lineRule="exact"/>
              <w:ind w:left="155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2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w w:val="92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36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384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87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86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471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line="248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76D2" w:rsidRPr="00AE76D2" w:rsidTr="00AE76D2">
        <w:trPr>
          <w:gridAfter w:val="1"/>
          <w:wAfter w:w="25" w:type="dxa"/>
          <w:trHeight w:val="364"/>
        </w:trPr>
        <w:tc>
          <w:tcPr>
            <w:tcW w:w="4896" w:type="dxa"/>
          </w:tcPr>
          <w:p w:rsidR="00AE76D2" w:rsidRPr="00AE76D2" w:rsidRDefault="00AE76D2" w:rsidP="00AE76D2">
            <w:pPr>
              <w:pStyle w:val="TableParagraph"/>
              <w:spacing w:before="42"/>
              <w:ind w:left="155" w:right="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350"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334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8" w:type="dxa"/>
            <w:gridSpan w:val="3"/>
          </w:tcPr>
          <w:p w:rsidR="00AE76D2" w:rsidRPr="00AE76D2" w:rsidRDefault="00AE76D2" w:rsidP="00AE76D2">
            <w:pPr>
              <w:pStyle w:val="TableParagraph"/>
              <w:spacing w:before="42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gridSpan w:val="2"/>
          </w:tcPr>
          <w:p w:rsidR="00AE76D2" w:rsidRPr="00AE76D2" w:rsidRDefault="00AE76D2" w:rsidP="00AE76D2">
            <w:pPr>
              <w:pStyle w:val="TableParagraph"/>
              <w:spacing w:before="42"/>
              <w:ind w:left="222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6" w:type="dxa"/>
          </w:tcPr>
          <w:p w:rsidR="00AE76D2" w:rsidRPr="00AE76D2" w:rsidRDefault="00AE76D2" w:rsidP="00AE76D2">
            <w:pPr>
              <w:pStyle w:val="TableParagraph"/>
              <w:spacing w:before="42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AE76D2" w:rsidRPr="00AE76D2" w:rsidRDefault="00AE76D2" w:rsidP="00AE76D2">
            <w:pPr>
              <w:pStyle w:val="TableParagraph"/>
              <w:spacing w:before="42"/>
              <w:ind w:left="281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7" w:type="dxa"/>
          </w:tcPr>
          <w:p w:rsidR="00AE76D2" w:rsidRPr="00AE76D2" w:rsidRDefault="00AE76D2" w:rsidP="00AE76D2">
            <w:pPr>
              <w:pStyle w:val="TableParagraph"/>
              <w:spacing w:before="42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E76D2" w:rsidRPr="00AE76D2" w:rsidRDefault="00AE76D2" w:rsidP="00AE76D2">
            <w:pPr>
              <w:pStyle w:val="TableParagraph"/>
              <w:spacing w:before="42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AE76D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AE76D2" w:rsidRDefault="00AE76D2" w:rsidP="00AE76D2">
      <w:pPr>
        <w:sectPr w:rsidR="00AE76D2" w:rsidSect="00AE76D2">
          <w:pgSz w:w="16840" w:h="11910" w:orient="landscape"/>
          <w:pgMar w:top="426" w:right="520" w:bottom="280" w:left="0" w:header="720" w:footer="720" w:gutter="0"/>
          <w:cols w:space="720"/>
        </w:sectPr>
      </w:pPr>
    </w:p>
    <w:p w:rsidR="000E12F1" w:rsidRDefault="000E12F1" w:rsidP="000E12F1">
      <w:pPr>
        <w:ind w:right="-1"/>
        <w:jc w:val="both"/>
        <w:rPr>
          <w:sz w:val="24"/>
          <w:szCs w:val="24"/>
        </w:rPr>
      </w:pPr>
    </w:p>
    <w:tbl>
      <w:tblPr>
        <w:tblW w:w="1502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849"/>
        <w:gridCol w:w="991"/>
        <w:gridCol w:w="992"/>
        <w:gridCol w:w="991"/>
        <w:gridCol w:w="1275"/>
        <w:gridCol w:w="708"/>
        <w:gridCol w:w="1417"/>
        <w:gridCol w:w="849"/>
        <w:gridCol w:w="9"/>
        <w:gridCol w:w="1267"/>
        <w:gridCol w:w="9"/>
        <w:gridCol w:w="1418"/>
      </w:tblGrid>
      <w:tr w:rsidR="000E12F1" w:rsidTr="00AE76D2">
        <w:trPr>
          <w:trHeight w:val="362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</w:tr>
      <w:tr w:rsidR="000E12F1" w:rsidTr="00AE76D2">
        <w:trPr>
          <w:trHeight w:val="314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2" w:lineRule="exact"/>
              <w:ind w:left="155" w:right="148"/>
              <w:rPr>
                <w:b/>
              </w:rPr>
            </w:pPr>
            <w:r w:rsidRPr="00771DC1">
              <w:rPr>
                <w:b/>
              </w:rPr>
              <w:t>О.о. «Физическое развитие»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2" w:lineRule="exact"/>
              <w:ind w:left="121" w:right="116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20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343"/>
              <w:jc w:val="left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4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339"/>
              <w:jc w:val="left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right="11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87" w:right="105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0"/>
              <w:rPr>
                <w:b/>
              </w:rPr>
            </w:pPr>
            <w:r w:rsidRPr="00771DC1">
              <w:rPr>
                <w:b/>
              </w:rPr>
              <w:t>3</w:t>
            </w:r>
          </w:p>
        </w:tc>
        <w:tc>
          <w:tcPr>
            <w:tcW w:w="1427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7"/>
              <w:ind w:left="118" w:right="118"/>
              <w:rPr>
                <w:b/>
              </w:rPr>
            </w:pPr>
            <w:r w:rsidRPr="00771DC1">
              <w:rPr>
                <w:b/>
              </w:rPr>
              <w:t>108</w:t>
            </w:r>
          </w:p>
        </w:tc>
      </w:tr>
      <w:tr w:rsidR="000E12F1" w:rsidTr="00AE76D2">
        <w:trPr>
          <w:trHeight w:val="304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55" w:right="146"/>
            </w:pPr>
            <w:r>
              <w:t>Физическая культура в помещении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9"/>
            </w:pPr>
            <w:r>
              <w:t>3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21" w:right="116"/>
            </w:pPr>
            <w:r>
              <w:t>108</w:t>
            </w: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20"/>
            </w:pPr>
            <w:r>
              <w:t>3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343"/>
              <w:jc w:val="left"/>
            </w:pPr>
            <w:r>
              <w:t>108</w:t>
            </w: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4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339"/>
              <w:jc w:val="left"/>
            </w:pPr>
            <w:r>
              <w:t>108</w:t>
            </w: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1"/>
            </w:pPr>
            <w:r>
              <w:t>2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87" w:right="105"/>
            </w:pPr>
            <w:r>
              <w:t>72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2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18" w:right="118"/>
            </w:pPr>
            <w:r>
              <w:t>72</w:t>
            </w:r>
          </w:p>
        </w:tc>
      </w:tr>
      <w:tr w:rsidR="000E12F1" w:rsidTr="00AE76D2">
        <w:trPr>
          <w:trHeight w:val="306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7" w:lineRule="exact"/>
              <w:ind w:left="155" w:right="148"/>
            </w:pPr>
            <w:r>
              <w:t>Физическая культура на прогулке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7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22"/>
            </w:pPr>
            <w: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9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5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5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3"/>
            </w:pPr>
            <w:r>
              <w:t>1</w:t>
            </w:r>
          </w:p>
        </w:tc>
        <w:tc>
          <w:tcPr>
            <w:tcW w:w="849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right="15"/>
            </w:pPr>
            <w:r>
              <w:t>36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0"/>
            </w:pPr>
            <w:r>
              <w:t>1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20"/>
              <w:ind w:left="118" w:right="118"/>
            </w:pPr>
            <w:r>
              <w:t>36</w:t>
            </w:r>
          </w:p>
        </w:tc>
      </w:tr>
      <w:tr w:rsidR="000E12F1" w:rsidTr="00AE76D2">
        <w:trPr>
          <w:trHeight w:val="50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2" w:line="252" w:lineRule="exact"/>
              <w:ind w:left="1550" w:right="248" w:hanging="1280"/>
              <w:jc w:val="left"/>
              <w:rPr>
                <w:b/>
              </w:rPr>
            </w:pPr>
            <w:r w:rsidRPr="00771DC1">
              <w:rPr>
                <w:b/>
              </w:rPr>
              <w:t>О.о. «Социально-коммуникативное развитие»</w:t>
            </w:r>
          </w:p>
        </w:tc>
        <w:tc>
          <w:tcPr>
            <w:tcW w:w="10775" w:type="dxa"/>
            <w:gridSpan w:val="1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25"/>
              <w:ind w:left="2999"/>
              <w:jc w:val="left"/>
              <w:rPr>
                <w:b/>
              </w:rPr>
            </w:pPr>
            <w:r w:rsidRPr="00771DC1">
              <w:rPr>
                <w:b/>
              </w:rPr>
              <w:t>Реализуется интегративно в ходе режимных моментов</w:t>
            </w:r>
          </w:p>
        </w:tc>
      </w:tr>
      <w:tr w:rsidR="000E12F1" w:rsidTr="00AE76D2">
        <w:trPr>
          <w:trHeight w:val="414"/>
        </w:trPr>
        <w:tc>
          <w:tcPr>
            <w:tcW w:w="425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95" w:lineRule="exact"/>
              <w:ind w:left="155" w:right="148"/>
              <w:rPr>
                <w:b/>
                <w:sz w:val="36"/>
              </w:rPr>
            </w:pPr>
            <w:r w:rsidRPr="00771DC1">
              <w:rPr>
                <w:b/>
                <w:sz w:val="36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93" w:right="84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121" w:right="116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172" w:right="152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28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241" w:right="227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24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371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8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480" w:right="470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66"/>
              <w:ind w:left="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  <w:p w:rsidR="000E12F1" w:rsidRPr="00771DC1" w:rsidRDefault="000E12F1" w:rsidP="00876CD3">
            <w:pPr>
              <w:pStyle w:val="TableParagraph"/>
              <w:spacing w:before="66"/>
              <w:ind w:left="118" w:right="118"/>
              <w:rPr>
                <w:b/>
                <w:sz w:val="24"/>
              </w:rPr>
            </w:pPr>
          </w:p>
        </w:tc>
      </w:tr>
      <w:tr w:rsidR="000E12F1" w:rsidTr="00AE76D2">
        <w:trPr>
          <w:trHeight w:val="366"/>
        </w:trPr>
        <w:tc>
          <w:tcPr>
            <w:tcW w:w="15027" w:type="dxa"/>
            <w:gridSpan w:val="13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47" w:lineRule="exact"/>
              <w:ind w:left="5618" w:right="5617"/>
              <w:rPr>
                <w:b/>
                <w:sz w:val="32"/>
              </w:rPr>
            </w:pPr>
            <w:r w:rsidRPr="00771DC1">
              <w:rPr>
                <w:b/>
                <w:sz w:val="32"/>
              </w:rPr>
              <w:t>Вариативная часть</w:t>
            </w:r>
          </w:p>
        </w:tc>
      </w:tr>
      <w:tr w:rsidR="000E12F1" w:rsidTr="00AE76D2">
        <w:trPr>
          <w:trHeight w:val="324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jc w:val="left"/>
            </w:pP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07" w:right="74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35" w:right="106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72" w:right="178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85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41" w:right="249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83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398" w:right="382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119" w:right="105"/>
              <w:rPr>
                <w:b/>
              </w:rPr>
            </w:pPr>
            <w:r w:rsidRPr="00771DC1">
              <w:rPr>
                <w:b/>
              </w:rPr>
              <w:t>Год.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484" w:right="470"/>
              <w:rPr>
                <w:b/>
              </w:rPr>
            </w:pPr>
            <w:proofErr w:type="spellStart"/>
            <w:r w:rsidRPr="00771DC1">
              <w:rPr>
                <w:b/>
              </w:rPr>
              <w:t>Нед</w:t>
            </w:r>
            <w:proofErr w:type="spellEnd"/>
            <w:r w:rsidRPr="00771DC1">
              <w:rPr>
                <w:b/>
              </w:rPr>
              <w:t>.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34"/>
              <w:ind w:left="220"/>
              <w:jc w:val="left"/>
              <w:rPr>
                <w:b/>
              </w:rPr>
            </w:pPr>
            <w:r w:rsidRPr="00771DC1">
              <w:rPr>
                <w:b/>
              </w:rPr>
              <w:t>Год.</w:t>
            </w:r>
          </w:p>
          <w:p w:rsidR="000E12F1" w:rsidRPr="00771DC1" w:rsidRDefault="000E12F1" w:rsidP="00876CD3">
            <w:pPr>
              <w:pStyle w:val="TableParagraph"/>
              <w:spacing w:before="34"/>
              <w:ind w:left="122" w:right="118"/>
              <w:rPr>
                <w:b/>
              </w:rPr>
            </w:pPr>
          </w:p>
        </w:tc>
      </w:tr>
      <w:tr w:rsidR="000E12F1" w:rsidTr="00AE76D2">
        <w:trPr>
          <w:trHeight w:val="345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5" w:lineRule="exact"/>
              <w:ind w:left="155" w:right="147"/>
            </w:pPr>
            <w:r>
              <w:t>Чтение художественной литературы</w:t>
            </w:r>
          </w:p>
        </w:tc>
        <w:tc>
          <w:tcPr>
            <w:tcW w:w="10775" w:type="dxa"/>
            <w:gridSpan w:val="1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250" w:lineRule="exact"/>
              <w:ind w:left="3718"/>
              <w:jc w:val="left"/>
              <w:rPr>
                <w:b/>
              </w:rPr>
            </w:pPr>
            <w:r w:rsidRPr="00771DC1">
              <w:rPr>
                <w:b/>
              </w:rPr>
              <w:t>Реализуется в ходе режимных моментов</w:t>
            </w:r>
          </w:p>
        </w:tc>
      </w:tr>
      <w:tr w:rsidR="000E12F1" w:rsidTr="00AE76D2">
        <w:trPr>
          <w:trHeight w:val="345"/>
        </w:trPr>
        <w:tc>
          <w:tcPr>
            <w:tcW w:w="4252" w:type="dxa"/>
            <w:shd w:val="clear" w:color="auto" w:fill="auto"/>
          </w:tcPr>
          <w:p w:rsidR="000E12F1" w:rsidRDefault="000E12F1" w:rsidP="00876CD3">
            <w:pPr>
              <w:pStyle w:val="TableParagraph"/>
              <w:spacing w:line="245" w:lineRule="exact"/>
              <w:ind w:left="155" w:right="147"/>
            </w:pPr>
            <w:r>
              <w:t>Конструирование</w:t>
            </w:r>
          </w:p>
        </w:tc>
        <w:tc>
          <w:tcPr>
            <w:tcW w:w="10775" w:type="dxa"/>
            <w:gridSpan w:val="12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250" w:lineRule="exact"/>
              <w:ind w:left="3718"/>
              <w:jc w:val="left"/>
              <w:rPr>
                <w:b/>
              </w:rPr>
            </w:pPr>
            <w:r w:rsidRPr="00771DC1">
              <w:rPr>
                <w:b/>
              </w:rPr>
              <w:t>Реализуется в ходе режимных моментов</w:t>
            </w:r>
          </w:p>
        </w:tc>
      </w:tr>
      <w:tr w:rsidR="000E12F1" w:rsidTr="00AE76D2">
        <w:trPr>
          <w:trHeight w:val="421"/>
        </w:trPr>
        <w:tc>
          <w:tcPr>
            <w:tcW w:w="425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line="392" w:lineRule="exact"/>
              <w:ind w:left="155" w:right="148"/>
              <w:rPr>
                <w:b/>
                <w:sz w:val="36"/>
              </w:rPr>
            </w:pPr>
            <w:r w:rsidRPr="00771DC1">
              <w:rPr>
                <w:b/>
                <w:sz w:val="36"/>
              </w:rPr>
              <w:t>Итого</w:t>
            </w:r>
          </w:p>
        </w:tc>
        <w:tc>
          <w:tcPr>
            <w:tcW w:w="849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10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7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9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2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1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right="11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0E12F1" w:rsidRPr="00771DC1" w:rsidRDefault="000E12F1" w:rsidP="00876CD3">
            <w:pPr>
              <w:pStyle w:val="TableParagraph"/>
              <w:spacing w:before="77"/>
              <w:ind w:left="13"/>
              <w:rPr>
                <w:b/>
              </w:rPr>
            </w:pPr>
            <w:r w:rsidRPr="00771DC1">
              <w:rPr>
                <w:b/>
              </w:rPr>
              <w:t>-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11"/>
            </w:pPr>
            <w:r>
              <w:t>-</w:t>
            </w:r>
          </w:p>
          <w:p w:rsidR="000E12F1" w:rsidRDefault="000E12F1" w:rsidP="00876CD3">
            <w:pPr>
              <w:pStyle w:val="TableParagraph"/>
              <w:spacing w:before="73"/>
              <w:ind w:right="16"/>
              <w:jc w:val="left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2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0E12F1" w:rsidRDefault="000E12F1" w:rsidP="00876CD3">
            <w:pPr>
              <w:pStyle w:val="TableParagraph"/>
              <w:spacing w:before="73"/>
              <w:ind w:left="118" w:right="118"/>
            </w:pPr>
          </w:p>
        </w:tc>
      </w:tr>
      <w:tr w:rsidR="000E12F1" w:rsidTr="00AE76D2">
        <w:trPr>
          <w:trHeight w:val="27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55" w:right="145"/>
              <w:rPr>
                <w:b/>
              </w:rPr>
            </w:pPr>
            <w:r w:rsidRPr="00771DC1">
              <w:rPr>
                <w:b/>
              </w:rPr>
              <w:t>Итого максимальная нагрузка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93" w:right="84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21" w:right="116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71" w:right="178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4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237" w:right="249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10</w:t>
            </w: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0" w:hanging="303"/>
              <w:jc w:val="left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360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98" w:right="382"/>
              <w:rPr>
                <w:b/>
                <w:sz w:val="24"/>
              </w:rPr>
            </w:pPr>
            <w:r w:rsidRPr="00771DC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58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right="470"/>
              <w:jc w:val="left"/>
              <w:rPr>
                <w:b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379" w:right="377"/>
              <w:rPr>
                <w:b/>
              </w:rPr>
            </w:pPr>
            <w:r w:rsidRPr="00771DC1">
              <w:rPr>
                <w:b/>
              </w:rPr>
              <w:t>14</w:t>
            </w:r>
          </w:p>
        </w:tc>
        <w:tc>
          <w:tcPr>
            <w:tcW w:w="141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18" w:right="118"/>
              <w:rPr>
                <w:b/>
              </w:rPr>
            </w:pPr>
            <w:r w:rsidRPr="00771DC1">
              <w:rPr>
                <w:b/>
              </w:rPr>
              <w:t>504</w:t>
            </w:r>
          </w:p>
        </w:tc>
      </w:tr>
      <w:tr w:rsidR="000E12F1" w:rsidTr="00AE76D2">
        <w:trPr>
          <w:trHeight w:val="275"/>
        </w:trPr>
        <w:tc>
          <w:tcPr>
            <w:tcW w:w="425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55" w:right="145"/>
              <w:rPr>
                <w:b/>
              </w:rPr>
            </w:pPr>
            <w:r>
              <w:rPr>
                <w:b/>
              </w:rPr>
              <w:t>Количество в минутах</w:t>
            </w:r>
          </w:p>
        </w:tc>
        <w:tc>
          <w:tcPr>
            <w:tcW w:w="849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93" w:right="84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21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3600</w:t>
            </w:r>
          </w:p>
        </w:tc>
        <w:tc>
          <w:tcPr>
            <w:tcW w:w="992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171" w:right="178"/>
              <w:rPr>
                <w:b/>
                <w:sz w:val="24"/>
              </w:rPr>
            </w:pPr>
          </w:p>
        </w:tc>
        <w:tc>
          <w:tcPr>
            <w:tcW w:w="991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5400</w:t>
            </w:r>
          </w:p>
        </w:tc>
        <w:tc>
          <w:tcPr>
            <w:tcW w:w="1275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237" w:right="249"/>
              <w:rPr>
                <w:b/>
                <w:sz w:val="24"/>
              </w:rPr>
            </w:pPr>
          </w:p>
        </w:tc>
        <w:tc>
          <w:tcPr>
            <w:tcW w:w="70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7200</w:t>
            </w:r>
          </w:p>
        </w:tc>
        <w:tc>
          <w:tcPr>
            <w:tcW w:w="1417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line="256" w:lineRule="exact"/>
              <w:ind w:left="398" w:right="382"/>
              <w:rPr>
                <w:b/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BEBEBE"/>
          </w:tcPr>
          <w:p w:rsidR="000E12F1" w:rsidRDefault="000E12F1" w:rsidP="00876CD3">
            <w:pPr>
              <w:pStyle w:val="TableParagraph"/>
              <w:spacing w:before="10" w:line="24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10800</w:t>
            </w:r>
          </w:p>
        </w:tc>
        <w:tc>
          <w:tcPr>
            <w:tcW w:w="1276" w:type="dxa"/>
            <w:gridSpan w:val="2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379" w:right="377"/>
              <w:rPr>
                <w:b/>
              </w:rPr>
            </w:pPr>
          </w:p>
        </w:tc>
        <w:tc>
          <w:tcPr>
            <w:tcW w:w="1418" w:type="dxa"/>
            <w:shd w:val="clear" w:color="auto" w:fill="BEBEBE"/>
          </w:tcPr>
          <w:p w:rsidR="000E12F1" w:rsidRPr="00771DC1" w:rsidRDefault="000E12F1" w:rsidP="00876CD3">
            <w:pPr>
              <w:pStyle w:val="TableParagraph"/>
              <w:spacing w:before="10" w:line="245" w:lineRule="exact"/>
              <w:ind w:left="118" w:right="118"/>
              <w:rPr>
                <w:b/>
              </w:rPr>
            </w:pPr>
            <w:r>
              <w:rPr>
                <w:b/>
              </w:rPr>
              <w:t>15120</w:t>
            </w:r>
          </w:p>
        </w:tc>
      </w:tr>
    </w:tbl>
    <w:p w:rsidR="000E12F1" w:rsidRDefault="000E12F1" w:rsidP="000E12F1">
      <w:pPr>
        <w:jc w:val="center"/>
        <w:rPr>
          <w:rFonts w:eastAsia="Times New Roman"/>
          <w:b/>
          <w:sz w:val="24"/>
          <w:szCs w:val="24"/>
        </w:rPr>
      </w:pPr>
    </w:p>
    <w:p w:rsidR="000E12F1" w:rsidRPr="003909EC" w:rsidRDefault="000E12F1" w:rsidP="000E12F1">
      <w:pPr>
        <w:jc w:val="center"/>
        <w:rPr>
          <w:rFonts w:eastAsia="Times New Roman"/>
          <w:b/>
          <w:sz w:val="24"/>
          <w:szCs w:val="24"/>
        </w:rPr>
      </w:pPr>
      <w:r w:rsidRPr="003909EC">
        <w:rPr>
          <w:rFonts w:eastAsia="Times New Roman"/>
          <w:b/>
          <w:sz w:val="24"/>
          <w:szCs w:val="24"/>
        </w:rPr>
        <w:t>Образовательная деятельность в ходе режимных моментов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1842"/>
        <w:gridCol w:w="1985"/>
        <w:gridCol w:w="1984"/>
        <w:gridCol w:w="2268"/>
        <w:gridCol w:w="3261"/>
      </w:tblGrid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  <w:r w:rsidRPr="003909EC">
              <w:rPr>
                <w:rFonts w:eastAsia="Times New Roman"/>
                <w:sz w:val="24"/>
                <w:szCs w:val="24"/>
              </w:rPr>
              <w:t xml:space="preserve">  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3-4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909EC">
              <w:rPr>
                <w:rFonts w:eastAsia="Times New Roman"/>
                <w:sz w:val="24"/>
                <w:szCs w:val="24"/>
              </w:rPr>
              <w:t>6-7 лет</w:t>
            </w:r>
          </w:p>
        </w:tc>
      </w:tr>
      <w:tr w:rsidR="000E12F1" w:rsidRPr="003909EC" w:rsidTr="00AE76D2">
        <w:trPr>
          <w:trHeight w:val="368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Игровая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Общение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при проведении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режимных моментов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Дежурства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9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Прогулки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0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8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Самостоятельная деятельность детей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Самостоятельная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Познавательн</w:t>
            </w:r>
            <w:proofErr w:type="gramStart"/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о-</w:t>
            </w:r>
            <w:proofErr w:type="gramEnd"/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>исследовательская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Самостоятельная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 xml:space="preserve">деятельность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 xml:space="preserve">детей в центрах </w:t>
            </w:r>
            <w:r w:rsidRPr="003909EC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  <w:t>развития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40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8"/>
              </w:rPr>
            </w:pPr>
            <w:r w:rsidRPr="003909EC">
              <w:rPr>
                <w:rFonts w:eastAsia="Times New Roman"/>
                <w:b/>
                <w:bCs/>
                <w:color w:val="000000"/>
                <w:sz w:val="24"/>
                <w:szCs w:val="28"/>
              </w:rPr>
              <w:t>Оздоровительная работа</w:t>
            </w:r>
          </w:p>
        </w:tc>
      </w:tr>
      <w:tr w:rsidR="000E12F1" w:rsidRPr="003909EC" w:rsidTr="00AE76D2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Гимнастика после сна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E12F1" w:rsidRPr="003909EC" w:rsidTr="00AE76D2">
        <w:trPr>
          <w:trHeight w:val="3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 xml:space="preserve">Гигиенические </w:t>
            </w:r>
            <w:r w:rsidRPr="003909EC">
              <w:rPr>
                <w:rFonts w:eastAsia="Times New Roman"/>
                <w:color w:val="000000"/>
                <w:sz w:val="24"/>
                <w:szCs w:val="24"/>
              </w:rPr>
              <w:br/>
              <w:t>процедуры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F1" w:rsidRPr="003909EC" w:rsidRDefault="000E12F1" w:rsidP="00876CD3">
            <w:pPr>
              <w:autoSpaceDE w:val="0"/>
              <w:autoSpaceDN w:val="0"/>
              <w:jc w:val="center"/>
              <w:rPr>
                <w:rFonts w:ascii="PragmaticaC" w:eastAsia="Times New Roman" w:hAnsi="PragmaticaC"/>
                <w:color w:val="000000"/>
                <w:sz w:val="24"/>
                <w:szCs w:val="24"/>
              </w:rPr>
            </w:pPr>
            <w:r w:rsidRPr="003909EC">
              <w:rPr>
                <w:rFonts w:eastAsia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0E12F1" w:rsidRDefault="000E12F1" w:rsidP="000E12F1"/>
    <w:p w:rsidR="000E12F1" w:rsidRPr="00987587" w:rsidRDefault="000E12F1" w:rsidP="000E12F1">
      <w:pPr>
        <w:jc w:val="center"/>
      </w:pPr>
    </w:p>
    <w:p w:rsidR="000D444C" w:rsidRDefault="000D444C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Default="009C6B4D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C3737E" w:rsidRDefault="00C3737E" w:rsidP="0070771B">
      <w:pPr>
        <w:spacing w:line="360" w:lineRule="auto"/>
        <w:ind w:right="-15" w:firstLine="567"/>
        <w:rPr>
          <w:noProof/>
          <w:sz w:val="24"/>
          <w:szCs w:val="24"/>
        </w:rPr>
      </w:pPr>
    </w:p>
    <w:p w:rsidR="009C6B4D" w:rsidRDefault="00C3737E" w:rsidP="00C3737E">
      <w:pPr>
        <w:spacing w:line="360" w:lineRule="auto"/>
        <w:ind w:right="-15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35DC58" wp14:editId="3152EEC4">
            <wp:extent cx="6419850" cy="6235976"/>
            <wp:effectExtent l="0" t="0" r="0" b="0"/>
            <wp:docPr id="3" name="Рисунок 3" descr="C:\Users\Садик\Desktop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046" cy="624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4D" w:rsidRDefault="009C6B4D" w:rsidP="0070771B">
      <w:pPr>
        <w:spacing w:line="360" w:lineRule="auto"/>
        <w:ind w:right="-15" w:firstLine="567"/>
        <w:rPr>
          <w:sz w:val="24"/>
          <w:szCs w:val="24"/>
        </w:rPr>
      </w:pPr>
    </w:p>
    <w:p w:rsidR="009C6B4D" w:rsidRPr="0070771B" w:rsidRDefault="009C6B4D" w:rsidP="00C3737E">
      <w:pPr>
        <w:spacing w:line="360" w:lineRule="auto"/>
        <w:ind w:right="-15"/>
        <w:rPr>
          <w:sz w:val="24"/>
          <w:szCs w:val="24"/>
        </w:rPr>
      </w:pPr>
      <w:bookmarkStart w:id="0" w:name="_GoBack"/>
      <w:bookmarkEnd w:id="0"/>
    </w:p>
    <w:sectPr w:rsidR="009C6B4D" w:rsidRPr="0070771B" w:rsidSect="00876CD3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40A" w:rsidRDefault="007E440A" w:rsidP="009C6B4D">
      <w:r>
        <w:separator/>
      </w:r>
    </w:p>
  </w:endnote>
  <w:endnote w:type="continuationSeparator" w:id="0">
    <w:p w:rsidR="007E440A" w:rsidRDefault="007E440A" w:rsidP="009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40A" w:rsidRDefault="007E440A" w:rsidP="009C6B4D">
      <w:r>
        <w:separator/>
      </w:r>
    </w:p>
  </w:footnote>
  <w:footnote w:type="continuationSeparator" w:id="0">
    <w:p w:rsidR="007E440A" w:rsidRDefault="007E440A" w:rsidP="009C6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5301C6A"/>
    <w:lvl w:ilvl="0" w:tplc="8B8C219A">
      <w:start w:val="1"/>
      <w:numFmt w:val="bullet"/>
      <w:lvlText w:val="и"/>
      <w:lvlJc w:val="left"/>
    </w:lvl>
    <w:lvl w:ilvl="1" w:tplc="65446C96">
      <w:start w:val="1"/>
      <w:numFmt w:val="bullet"/>
      <w:lvlText w:val="В"/>
      <w:lvlJc w:val="left"/>
    </w:lvl>
    <w:lvl w:ilvl="2" w:tplc="20D25CB8">
      <w:numFmt w:val="decimal"/>
      <w:lvlText w:val=""/>
      <w:lvlJc w:val="left"/>
    </w:lvl>
    <w:lvl w:ilvl="3" w:tplc="78FA737C">
      <w:numFmt w:val="decimal"/>
      <w:lvlText w:val=""/>
      <w:lvlJc w:val="left"/>
    </w:lvl>
    <w:lvl w:ilvl="4" w:tplc="EFFAE52E">
      <w:numFmt w:val="decimal"/>
      <w:lvlText w:val=""/>
      <w:lvlJc w:val="left"/>
    </w:lvl>
    <w:lvl w:ilvl="5" w:tplc="BF5CA6AE">
      <w:numFmt w:val="decimal"/>
      <w:lvlText w:val=""/>
      <w:lvlJc w:val="left"/>
    </w:lvl>
    <w:lvl w:ilvl="6" w:tplc="12C20C52">
      <w:numFmt w:val="decimal"/>
      <w:lvlText w:val=""/>
      <w:lvlJc w:val="left"/>
    </w:lvl>
    <w:lvl w:ilvl="7" w:tplc="279A8E3A">
      <w:numFmt w:val="decimal"/>
      <w:lvlText w:val=""/>
      <w:lvlJc w:val="left"/>
    </w:lvl>
    <w:lvl w:ilvl="8" w:tplc="E0F498AE">
      <w:numFmt w:val="decimal"/>
      <w:lvlText w:val=""/>
      <w:lvlJc w:val="left"/>
    </w:lvl>
  </w:abstractNum>
  <w:abstractNum w:abstractNumId="1">
    <w:nsid w:val="00001649"/>
    <w:multiLevelType w:val="hybridMultilevel"/>
    <w:tmpl w:val="1EE8F2F6"/>
    <w:lvl w:ilvl="0" w:tplc="5858B66A">
      <w:start w:val="1"/>
      <w:numFmt w:val="bullet"/>
      <w:lvlText w:val="-"/>
      <w:lvlJc w:val="left"/>
    </w:lvl>
    <w:lvl w:ilvl="1" w:tplc="A7A60F44">
      <w:numFmt w:val="decimal"/>
      <w:lvlText w:val=""/>
      <w:lvlJc w:val="left"/>
    </w:lvl>
    <w:lvl w:ilvl="2" w:tplc="04C6861E">
      <w:numFmt w:val="decimal"/>
      <w:lvlText w:val=""/>
      <w:lvlJc w:val="left"/>
    </w:lvl>
    <w:lvl w:ilvl="3" w:tplc="D0D655B8">
      <w:numFmt w:val="decimal"/>
      <w:lvlText w:val=""/>
      <w:lvlJc w:val="left"/>
    </w:lvl>
    <w:lvl w:ilvl="4" w:tplc="E1C85E76">
      <w:numFmt w:val="decimal"/>
      <w:lvlText w:val=""/>
      <w:lvlJc w:val="left"/>
    </w:lvl>
    <w:lvl w:ilvl="5" w:tplc="4BB618B8">
      <w:numFmt w:val="decimal"/>
      <w:lvlText w:val=""/>
      <w:lvlJc w:val="left"/>
    </w:lvl>
    <w:lvl w:ilvl="6" w:tplc="8F3C834A">
      <w:numFmt w:val="decimal"/>
      <w:lvlText w:val=""/>
      <w:lvlJc w:val="left"/>
    </w:lvl>
    <w:lvl w:ilvl="7" w:tplc="5260A6C8">
      <w:numFmt w:val="decimal"/>
      <w:lvlText w:val=""/>
      <w:lvlJc w:val="left"/>
    </w:lvl>
    <w:lvl w:ilvl="8" w:tplc="DE7607C0">
      <w:numFmt w:val="decimal"/>
      <w:lvlText w:val=""/>
      <w:lvlJc w:val="left"/>
    </w:lvl>
  </w:abstractNum>
  <w:abstractNum w:abstractNumId="2">
    <w:nsid w:val="00002EA6"/>
    <w:multiLevelType w:val="hybridMultilevel"/>
    <w:tmpl w:val="BD481AE4"/>
    <w:lvl w:ilvl="0" w:tplc="0430040A">
      <w:start w:val="1"/>
      <w:numFmt w:val="bullet"/>
      <w:lvlText w:val="В"/>
      <w:lvlJc w:val="left"/>
    </w:lvl>
    <w:lvl w:ilvl="1" w:tplc="2DAC6FA2">
      <w:numFmt w:val="decimal"/>
      <w:lvlText w:val=""/>
      <w:lvlJc w:val="left"/>
    </w:lvl>
    <w:lvl w:ilvl="2" w:tplc="06D0B488">
      <w:numFmt w:val="decimal"/>
      <w:lvlText w:val=""/>
      <w:lvlJc w:val="left"/>
    </w:lvl>
    <w:lvl w:ilvl="3" w:tplc="7D00F3B4">
      <w:numFmt w:val="decimal"/>
      <w:lvlText w:val=""/>
      <w:lvlJc w:val="left"/>
    </w:lvl>
    <w:lvl w:ilvl="4" w:tplc="03705064">
      <w:numFmt w:val="decimal"/>
      <w:lvlText w:val=""/>
      <w:lvlJc w:val="left"/>
    </w:lvl>
    <w:lvl w:ilvl="5" w:tplc="84A8B1D2">
      <w:numFmt w:val="decimal"/>
      <w:lvlText w:val=""/>
      <w:lvlJc w:val="left"/>
    </w:lvl>
    <w:lvl w:ilvl="6" w:tplc="36DE6902">
      <w:numFmt w:val="decimal"/>
      <w:lvlText w:val=""/>
      <w:lvlJc w:val="left"/>
    </w:lvl>
    <w:lvl w:ilvl="7" w:tplc="F8C2D4FA">
      <w:numFmt w:val="decimal"/>
      <w:lvlText w:val=""/>
      <w:lvlJc w:val="left"/>
    </w:lvl>
    <w:lvl w:ilvl="8" w:tplc="1D021B62">
      <w:numFmt w:val="decimal"/>
      <w:lvlText w:val=""/>
      <w:lvlJc w:val="left"/>
    </w:lvl>
  </w:abstractNum>
  <w:abstractNum w:abstractNumId="3">
    <w:nsid w:val="000041BB"/>
    <w:multiLevelType w:val="hybridMultilevel"/>
    <w:tmpl w:val="20A22F32"/>
    <w:lvl w:ilvl="0" w:tplc="0116FAF0">
      <w:start w:val="1"/>
      <w:numFmt w:val="bullet"/>
      <w:lvlText w:val="В"/>
      <w:lvlJc w:val="left"/>
    </w:lvl>
    <w:lvl w:ilvl="1" w:tplc="87149596">
      <w:numFmt w:val="decimal"/>
      <w:lvlText w:val=""/>
      <w:lvlJc w:val="left"/>
    </w:lvl>
    <w:lvl w:ilvl="2" w:tplc="1222FF1E">
      <w:numFmt w:val="decimal"/>
      <w:lvlText w:val=""/>
      <w:lvlJc w:val="left"/>
    </w:lvl>
    <w:lvl w:ilvl="3" w:tplc="C4FC9DAC">
      <w:numFmt w:val="decimal"/>
      <w:lvlText w:val=""/>
      <w:lvlJc w:val="left"/>
    </w:lvl>
    <w:lvl w:ilvl="4" w:tplc="6BDA2160">
      <w:numFmt w:val="decimal"/>
      <w:lvlText w:val=""/>
      <w:lvlJc w:val="left"/>
    </w:lvl>
    <w:lvl w:ilvl="5" w:tplc="D172C326">
      <w:numFmt w:val="decimal"/>
      <w:lvlText w:val=""/>
      <w:lvlJc w:val="left"/>
    </w:lvl>
    <w:lvl w:ilvl="6" w:tplc="391AFCD0">
      <w:numFmt w:val="decimal"/>
      <w:lvlText w:val=""/>
      <w:lvlJc w:val="left"/>
    </w:lvl>
    <w:lvl w:ilvl="7" w:tplc="5CD8437E">
      <w:numFmt w:val="decimal"/>
      <w:lvlText w:val=""/>
      <w:lvlJc w:val="left"/>
    </w:lvl>
    <w:lvl w:ilvl="8" w:tplc="89308460">
      <w:numFmt w:val="decimal"/>
      <w:lvlText w:val=""/>
      <w:lvlJc w:val="left"/>
    </w:lvl>
  </w:abstractNum>
  <w:abstractNum w:abstractNumId="4">
    <w:nsid w:val="00005AF1"/>
    <w:multiLevelType w:val="hybridMultilevel"/>
    <w:tmpl w:val="6B74E28A"/>
    <w:lvl w:ilvl="0" w:tplc="4C14F15A">
      <w:start w:val="1"/>
      <w:numFmt w:val="bullet"/>
      <w:lvlText w:val="В"/>
      <w:lvlJc w:val="left"/>
    </w:lvl>
    <w:lvl w:ilvl="1" w:tplc="B8B6D42C">
      <w:start w:val="1"/>
      <w:numFmt w:val="bullet"/>
      <w:lvlText w:val="в"/>
      <w:lvlJc w:val="left"/>
    </w:lvl>
    <w:lvl w:ilvl="2" w:tplc="28D027D8">
      <w:numFmt w:val="decimal"/>
      <w:lvlText w:val=""/>
      <w:lvlJc w:val="left"/>
    </w:lvl>
    <w:lvl w:ilvl="3" w:tplc="11462010">
      <w:numFmt w:val="decimal"/>
      <w:lvlText w:val=""/>
      <w:lvlJc w:val="left"/>
    </w:lvl>
    <w:lvl w:ilvl="4" w:tplc="69EAA842">
      <w:numFmt w:val="decimal"/>
      <w:lvlText w:val=""/>
      <w:lvlJc w:val="left"/>
    </w:lvl>
    <w:lvl w:ilvl="5" w:tplc="8000F464">
      <w:numFmt w:val="decimal"/>
      <w:lvlText w:val=""/>
      <w:lvlJc w:val="left"/>
    </w:lvl>
    <w:lvl w:ilvl="6" w:tplc="569C176A">
      <w:numFmt w:val="decimal"/>
      <w:lvlText w:val=""/>
      <w:lvlJc w:val="left"/>
    </w:lvl>
    <w:lvl w:ilvl="7" w:tplc="B3987248">
      <w:numFmt w:val="decimal"/>
      <w:lvlText w:val=""/>
      <w:lvlJc w:val="left"/>
    </w:lvl>
    <w:lvl w:ilvl="8" w:tplc="AC6C53AA">
      <w:numFmt w:val="decimal"/>
      <w:lvlText w:val=""/>
      <w:lvlJc w:val="left"/>
    </w:lvl>
  </w:abstractNum>
  <w:abstractNum w:abstractNumId="5">
    <w:nsid w:val="00005F90"/>
    <w:multiLevelType w:val="hybridMultilevel"/>
    <w:tmpl w:val="AE489058"/>
    <w:lvl w:ilvl="0" w:tplc="F6A0F488">
      <w:start w:val="1"/>
      <w:numFmt w:val="bullet"/>
      <w:lvlText w:val="В"/>
      <w:lvlJc w:val="left"/>
    </w:lvl>
    <w:lvl w:ilvl="1" w:tplc="94A87980">
      <w:numFmt w:val="decimal"/>
      <w:lvlText w:val=""/>
      <w:lvlJc w:val="left"/>
    </w:lvl>
    <w:lvl w:ilvl="2" w:tplc="A0C4F5FE">
      <w:numFmt w:val="decimal"/>
      <w:lvlText w:val=""/>
      <w:lvlJc w:val="left"/>
    </w:lvl>
    <w:lvl w:ilvl="3" w:tplc="C91E164A">
      <w:numFmt w:val="decimal"/>
      <w:lvlText w:val=""/>
      <w:lvlJc w:val="left"/>
    </w:lvl>
    <w:lvl w:ilvl="4" w:tplc="62941C82">
      <w:numFmt w:val="decimal"/>
      <w:lvlText w:val=""/>
      <w:lvlJc w:val="left"/>
    </w:lvl>
    <w:lvl w:ilvl="5" w:tplc="06F66D66">
      <w:numFmt w:val="decimal"/>
      <w:lvlText w:val=""/>
      <w:lvlJc w:val="left"/>
    </w:lvl>
    <w:lvl w:ilvl="6" w:tplc="4B989726">
      <w:numFmt w:val="decimal"/>
      <w:lvlText w:val=""/>
      <w:lvlJc w:val="left"/>
    </w:lvl>
    <w:lvl w:ilvl="7" w:tplc="22243278">
      <w:numFmt w:val="decimal"/>
      <w:lvlText w:val=""/>
      <w:lvlJc w:val="left"/>
    </w:lvl>
    <w:lvl w:ilvl="8" w:tplc="93665396">
      <w:numFmt w:val="decimal"/>
      <w:lvlText w:val=""/>
      <w:lvlJc w:val="left"/>
    </w:lvl>
  </w:abstractNum>
  <w:abstractNum w:abstractNumId="6">
    <w:nsid w:val="00006952"/>
    <w:multiLevelType w:val="hybridMultilevel"/>
    <w:tmpl w:val="25C43B66"/>
    <w:lvl w:ilvl="0" w:tplc="2BD02600">
      <w:start w:val="1"/>
      <w:numFmt w:val="bullet"/>
      <w:lvlText w:val="-"/>
      <w:lvlJc w:val="left"/>
    </w:lvl>
    <w:lvl w:ilvl="1" w:tplc="27FEC980">
      <w:numFmt w:val="decimal"/>
      <w:lvlText w:val=""/>
      <w:lvlJc w:val="left"/>
    </w:lvl>
    <w:lvl w:ilvl="2" w:tplc="D59A2458">
      <w:numFmt w:val="decimal"/>
      <w:lvlText w:val=""/>
      <w:lvlJc w:val="left"/>
    </w:lvl>
    <w:lvl w:ilvl="3" w:tplc="9E803352">
      <w:numFmt w:val="decimal"/>
      <w:lvlText w:val=""/>
      <w:lvlJc w:val="left"/>
    </w:lvl>
    <w:lvl w:ilvl="4" w:tplc="28B88960">
      <w:numFmt w:val="decimal"/>
      <w:lvlText w:val=""/>
      <w:lvlJc w:val="left"/>
    </w:lvl>
    <w:lvl w:ilvl="5" w:tplc="AD46CCF4">
      <w:numFmt w:val="decimal"/>
      <w:lvlText w:val=""/>
      <w:lvlJc w:val="left"/>
    </w:lvl>
    <w:lvl w:ilvl="6" w:tplc="4754B7A8">
      <w:numFmt w:val="decimal"/>
      <w:lvlText w:val=""/>
      <w:lvlJc w:val="left"/>
    </w:lvl>
    <w:lvl w:ilvl="7" w:tplc="4D8C8414">
      <w:numFmt w:val="decimal"/>
      <w:lvlText w:val=""/>
      <w:lvlJc w:val="left"/>
    </w:lvl>
    <w:lvl w:ilvl="8" w:tplc="5C7C95A6">
      <w:numFmt w:val="decimal"/>
      <w:lvlText w:val=""/>
      <w:lvlJc w:val="left"/>
    </w:lvl>
  </w:abstractNum>
  <w:abstractNum w:abstractNumId="7">
    <w:nsid w:val="00006DF1"/>
    <w:multiLevelType w:val="hybridMultilevel"/>
    <w:tmpl w:val="C106B2A4"/>
    <w:lvl w:ilvl="0" w:tplc="C9B84FAC">
      <w:start w:val="1"/>
      <w:numFmt w:val="bullet"/>
      <w:lvlText w:val="-"/>
      <w:lvlJc w:val="left"/>
    </w:lvl>
    <w:lvl w:ilvl="1" w:tplc="00C49606">
      <w:numFmt w:val="decimal"/>
      <w:lvlText w:val=""/>
      <w:lvlJc w:val="left"/>
    </w:lvl>
    <w:lvl w:ilvl="2" w:tplc="FC6A29FE">
      <w:numFmt w:val="decimal"/>
      <w:lvlText w:val=""/>
      <w:lvlJc w:val="left"/>
    </w:lvl>
    <w:lvl w:ilvl="3" w:tplc="606A1582">
      <w:numFmt w:val="decimal"/>
      <w:lvlText w:val=""/>
      <w:lvlJc w:val="left"/>
    </w:lvl>
    <w:lvl w:ilvl="4" w:tplc="602E1ED6">
      <w:numFmt w:val="decimal"/>
      <w:lvlText w:val=""/>
      <w:lvlJc w:val="left"/>
    </w:lvl>
    <w:lvl w:ilvl="5" w:tplc="49ACBEC0">
      <w:numFmt w:val="decimal"/>
      <w:lvlText w:val=""/>
      <w:lvlJc w:val="left"/>
    </w:lvl>
    <w:lvl w:ilvl="6" w:tplc="8774E970">
      <w:numFmt w:val="decimal"/>
      <w:lvlText w:val=""/>
      <w:lvlJc w:val="left"/>
    </w:lvl>
    <w:lvl w:ilvl="7" w:tplc="F3664320">
      <w:numFmt w:val="decimal"/>
      <w:lvlText w:val=""/>
      <w:lvlJc w:val="left"/>
    </w:lvl>
    <w:lvl w:ilvl="8" w:tplc="9E803F64">
      <w:numFmt w:val="decimal"/>
      <w:lvlText w:val=""/>
      <w:lvlJc w:val="left"/>
    </w:lvl>
  </w:abstractNum>
  <w:abstractNum w:abstractNumId="8">
    <w:nsid w:val="000072AE"/>
    <w:multiLevelType w:val="hybridMultilevel"/>
    <w:tmpl w:val="6D0256EE"/>
    <w:lvl w:ilvl="0" w:tplc="7DB4FD98">
      <w:start w:val="1"/>
      <w:numFmt w:val="bullet"/>
      <w:lvlText w:val="-"/>
      <w:lvlJc w:val="left"/>
    </w:lvl>
    <w:lvl w:ilvl="1" w:tplc="6FD4A76C">
      <w:numFmt w:val="decimal"/>
      <w:lvlText w:val=""/>
      <w:lvlJc w:val="left"/>
    </w:lvl>
    <w:lvl w:ilvl="2" w:tplc="48BE2330">
      <w:numFmt w:val="decimal"/>
      <w:lvlText w:val=""/>
      <w:lvlJc w:val="left"/>
    </w:lvl>
    <w:lvl w:ilvl="3" w:tplc="38AA5366">
      <w:numFmt w:val="decimal"/>
      <w:lvlText w:val=""/>
      <w:lvlJc w:val="left"/>
    </w:lvl>
    <w:lvl w:ilvl="4" w:tplc="F77CDD2E">
      <w:numFmt w:val="decimal"/>
      <w:lvlText w:val=""/>
      <w:lvlJc w:val="left"/>
    </w:lvl>
    <w:lvl w:ilvl="5" w:tplc="E3D4B6D0">
      <w:numFmt w:val="decimal"/>
      <w:lvlText w:val=""/>
      <w:lvlJc w:val="left"/>
    </w:lvl>
    <w:lvl w:ilvl="6" w:tplc="D88890F0">
      <w:numFmt w:val="decimal"/>
      <w:lvlText w:val=""/>
      <w:lvlJc w:val="left"/>
    </w:lvl>
    <w:lvl w:ilvl="7" w:tplc="B72A78C0">
      <w:numFmt w:val="decimal"/>
      <w:lvlText w:val=""/>
      <w:lvlJc w:val="left"/>
    </w:lvl>
    <w:lvl w:ilvl="8" w:tplc="C50CD36A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444C"/>
    <w:rsid w:val="00002C8E"/>
    <w:rsid w:val="00090762"/>
    <w:rsid w:val="000D1214"/>
    <w:rsid w:val="000D444C"/>
    <w:rsid w:val="000E12F1"/>
    <w:rsid w:val="00105F92"/>
    <w:rsid w:val="001A119D"/>
    <w:rsid w:val="00214CFC"/>
    <w:rsid w:val="002F2C8A"/>
    <w:rsid w:val="0034357B"/>
    <w:rsid w:val="003E62FC"/>
    <w:rsid w:val="004006DD"/>
    <w:rsid w:val="00492E58"/>
    <w:rsid w:val="004B38E9"/>
    <w:rsid w:val="004C0620"/>
    <w:rsid w:val="004F10CB"/>
    <w:rsid w:val="005577DF"/>
    <w:rsid w:val="006235B2"/>
    <w:rsid w:val="006A20D0"/>
    <w:rsid w:val="006A5AD4"/>
    <w:rsid w:val="006F2953"/>
    <w:rsid w:val="0070771B"/>
    <w:rsid w:val="0077671B"/>
    <w:rsid w:val="007E440A"/>
    <w:rsid w:val="007F22F5"/>
    <w:rsid w:val="00876CD3"/>
    <w:rsid w:val="008A7CE8"/>
    <w:rsid w:val="0090072C"/>
    <w:rsid w:val="009B4B98"/>
    <w:rsid w:val="009C6B4D"/>
    <w:rsid w:val="00A16FFF"/>
    <w:rsid w:val="00A36E7A"/>
    <w:rsid w:val="00AC14BC"/>
    <w:rsid w:val="00AE76D2"/>
    <w:rsid w:val="00B10D2B"/>
    <w:rsid w:val="00BA1D26"/>
    <w:rsid w:val="00C3737E"/>
    <w:rsid w:val="00C40161"/>
    <w:rsid w:val="00C60331"/>
    <w:rsid w:val="00C62179"/>
    <w:rsid w:val="00C713E9"/>
    <w:rsid w:val="00CE138E"/>
    <w:rsid w:val="00D90142"/>
    <w:rsid w:val="00DD78C6"/>
    <w:rsid w:val="00F97CA8"/>
    <w:rsid w:val="00F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77D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10CB"/>
    <w:pPr>
      <w:widowControl w:val="0"/>
      <w:autoSpaceDE w:val="0"/>
      <w:autoSpaceDN w:val="0"/>
      <w:jc w:val="center"/>
    </w:pPr>
    <w:rPr>
      <w:rFonts w:eastAsia="Times New Roman"/>
      <w:lang w:bidi="ru-RU"/>
    </w:rPr>
  </w:style>
  <w:style w:type="paragraph" w:styleId="a5">
    <w:name w:val="No Spacing"/>
    <w:link w:val="a6"/>
    <w:uiPriority w:val="1"/>
    <w:qFormat/>
    <w:rsid w:val="0070771B"/>
  </w:style>
  <w:style w:type="character" w:customStyle="1" w:styleId="a6">
    <w:name w:val="Без интервала Знак"/>
    <w:link w:val="a5"/>
    <w:uiPriority w:val="1"/>
    <w:rsid w:val="00214CFC"/>
  </w:style>
  <w:style w:type="paragraph" w:styleId="a7">
    <w:name w:val="Balloon Text"/>
    <w:basedOn w:val="a"/>
    <w:link w:val="a8"/>
    <w:uiPriority w:val="99"/>
    <w:semiHidden/>
    <w:unhideWhenUsed/>
    <w:rsid w:val="00876C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CD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C6B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6B4D"/>
  </w:style>
  <w:style w:type="paragraph" w:styleId="ab">
    <w:name w:val="footer"/>
    <w:basedOn w:val="a"/>
    <w:link w:val="ac"/>
    <w:uiPriority w:val="99"/>
    <w:unhideWhenUsed/>
    <w:rsid w:val="009C6B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6B4D"/>
  </w:style>
  <w:style w:type="table" w:customStyle="1" w:styleId="TableNormal">
    <w:name w:val="Table Normal"/>
    <w:uiPriority w:val="2"/>
    <w:semiHidden/>
    <w:unhideWhenUsed/>
    <w:qFormat/>
    <w:rsid w:val="00AE76D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3075</Words>
  <Characters>17531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АНДРЕЕВА</cp:lastModifiedBy>
  <cp:revision>8</cp:revision>
  <cp:lastPrinted>2021-09-17T12:21:00Z</cp:lastPrinted>
  <dcterms:created xsi:type="dcterms:W3CDTF">2019-11-27T06:04:00Z</dcterms:created>
  <dcterms:modified xsi:type="dcterms:W3CDTF">2021-09-17T12:35:00Z</dcterms:modified>
</cp:coreProperties>
</file>